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2B79" w:rsidRDefault="000346FB" w:rsidP="000B5785">
      <w:pPr>
        <w:spacing w:line="240" w:lineRule="auto"/>
        <w:jc w:val="center"/>
        <w:rPr>
          <w:rFonts w:ascii="Bookman Old Style" w:hAnsi="Bookman Old Style"/>
          <w:b/>
          <w:sz w:val="30"/>
          <w:szCs w:val="24"/>
        </w:rPr>
      </w:pPr>
      <w:r>
        <w:rPr>
          <w:rFonts w:ascii="Bookman Old Style" w:hAnsi="Bookman Old Style"/>
          <w:b/>
          <w:sz w:val="34"/>
          <w:szCs w:val="24"/>
        </w:rPr>
        <w:t xml:space="preserve"> </w:t>
      </w:r>
      <w:r w:rsidR="00202B79" w:rsidRPr="00F55750">
        <w:rPr>
          <w:rFonts w:ascii="Bookman Old Style" w:hAnsi="Bookman Old Style"/>
          <w:b/>
          <w:sz w:val="34"/>
          <w:szCs w:val="24"/>
        </w:rPr>
        <w:t xml:space="preserve">SRI VENKATESWARA UNIVERSITY :: TIRUPATI </w:t>
      </w:r>
      <w:r w:rsidR="00202B79" w:rsidRPr="00F55750">
        <w:rPr>
          <w:rFonts w:ascii="Bookman Old Style" w:hAnsi="Bookman Old Style"/>
          <w:b/>
          <w:sz w:val="34"/>
          <w:szCs w:val="24"/>
        </w:rPr>
        <w:br/>
      </w:r>
      <w:r w:rsidR="00202B79" w:rsidRPr="00F55750">
        <w:rPr>
          <w:rFonts w:ascii="Bookman Old Style" w:hAnsi="Bookman Old Style"/>
          <w:b/>
          <w:sz w:val="30"/>
          <w:szCs w:val="24"/>
        </w:rPr>
        <w:t>Visit us: www.svuniversity.</w:t>
      </w:r>
      <w:r w:rsidR="00202B79">
        <w:rPr>
          <w:rFonts w:ascii="Bookman Old Style" w:hAnsi="Bookman Old Style"/>
          <w:b/>
          <w:sz w:val="30"/>
          <w:szCs w:val="24"/>
        </w:rPr>
        <w:t>edu</w:t>
      </w:r>
      <w:r w:rsidR="00202B79" w:rsidRPr="00F55750">
        <w:rPr>
          <w:rFonts w:ascii="Bookman Old Style" w:hAnsi="Bookman Old Style"/>
          <w:b/>
          <w:sz w:val="30"/>
          <w:szCs w:val="24"/>
        </w:rPr>
        <w:t>.in</w:t>
      </w:r>
    </w:p>
    <w:p w:rsidR="00202B79" w:rsidRPr="00FB3EAA" w:rsidRDefault="00202B79" w:rsidP="00202B79">
      <w:pPr>
        <w:spacing w:line="240" w:lineRule="auto"/>
        <w:jc w:val="center"/>
        <w:rPr>
          <w:rFonts w:ascii="Bookman Old Style" w:hAnsi="Bookman Old Style"/>
          <w:b/>
          <w:sz w:val="2"/>
          <w:szCs w:val="24"/>
        </w:rPr>
      </w:pPr>
    </w:p>
    <w:p w:rsidR="00202B79" w:rsidRDefault="00202B79" w:rsidP="000B5785">
      <w:pPr>
        <w:spacing w:line="240" w:lineRule="auto"/>
        <w:rPr>
          <w:rFonts w:ascii="Bookman Old Style" w:hAnsi="Bookman Old Style"/>
          <w:b/>
          <w:sz w:val="24"/>
          <w:szCs w:val="24"/>
        </w:rPr>
      </w:pPr>
      <w:r>
        <w:rPr>
          <w:rFonts w:ascii="Bookman Old Style" w:hAnsi="Bookman Old Style"/>
          <w:b/>
          <w:sz w:val="24"/>
          <w:szCs w:val="24"/>
        </w:rPr>
        <w:t>No.C-II(E)/TAX &amp; ASM/2018                                     Dated:27-08-2018</w:t>
      </w:r>
    </w:p>
    <w:tbl>
      <w:tblPr>
        <w:tblStyle w:val="TableGrid"/>
        <w:tblW w:w="8965" w:type="dxa"/>
        <w:jc w:val="center"/>
        <w:tblLook w:val="04A0"/>
      </w:tblPr>
      <w:tblGrid>
        <w:gridCol w:w="4790"/>
        <w:gridCol w:w="4175"/>
      </w:tblGrid>
      <w:tr w:rsidR="00202B79" w:rsidTr="002559F5">
        <w:trPr>
          <w:trHeight w:hRule="exact" w:val="1702"/>
          <w:jc w:val="center"/>
        </w:trPr>
        <w:tc>
          <w:tcPr>
            <w:tcW w:w="4790" w:type="dxa"/>
          </w:tcPr>
          <w:p w:rsidR="00202B79" w:rsidRDefault="00202B79" w:rsidP="002559F5">
            <w:pPr>
              <w:spacing w:line="360" w:lineRule="auto"/>
              <w:rPr>
                <w:rFonts w:ascii="Bookman Old Style" w:hAnsi="Bookman Old Style"/>
                <w:b/>
                <w:sz w:val="24"/>
                <w:szCs w:val="24"/>
              </w:rPr>
            </w:pPr>
            <w:r>
              <w:rPr>
                <w:rFonts w:ascii="Bookman Old Style" w:hAnsi="Bookman Old Style"/>
                <w:b/>
                <w:sz w:val="24"/>
                <w:szCs w:val="24"/>
              </w:rPr>
              <w:t xml:space="preserve">FROM </w:t>
            </w:r>
          </w:p>
          <w:p w:rsidR="00202B79" w:rsidRDefault="00202B79" w:rsidP="002559F5">
            <w:pPr>
              <w:rPr>
                <w:rFonts w:ascii="Bookman Old Style" w:hAnsi="Bookman Old Style"/>
                <w:b/>
                <w:sz w:val="24"/>
                <w:szCs w:val="24"/>
              </w:rPr>
            </w:pPr>
            <w:r>
              <w:rPr>
                <w:rFonts w:ascii="Bookman Old Style" w:hAnsi="Bookman Old Style"/>
                <w:b/>
                <w:sz w:val="24"/>
                <w:szCs w:val="24"/>
              </w:rPr>
              <w:t>THE REGISTRAR</w:t>
            </w:r>
          </w:p>
          <w:p w:rsidR="00202B79" w:rsidRDefault="00202B79" w:rsidP="002559F5">
            <w:pPr>
              <w:rPr>
                <w:rFonts w:ascii="Bookman Old Style" w:hAnsi="Bookman Old Style"/>
                <w:b/>
                <w:sz w:val="24"/>
                <w:szCs w:val="24"/>
              </w:rPr>
            </w:pPr>
            <w:r>
              <w:rPr>
                <w:rFonts w:ascii="Bookman Old Style" w:hAnsi="Bookman Old Style"/>
                <w:b/>
                <w:sz w:val="24"/>
                <w:szCs w:val="24"/>
              </w:rPr>
              <w:t>S.V. UNIVERSITY</w:t>
            </w:r>
          </w:p>
          <w:p w:rsidR="00202B79" w:rsidRDefault="00202B79" w:rsidP="002559F5">
            <w:pPr>
              <w:rPr>
                <w:rFonts w:ascii="Bookman Old Style" w:hAnsi="Bookman Old Style"/>
                <w:b/>
                <w:sz w:val="24"/>
                <w:szCs w:val="24"/>
              </w:rPr>
            </w:pPr>
            <w:r>
              <w:rPr>
                <w:rFonts w:ascii="Bookman Old Style" w:hAnsi="Bookman Old Style"/>
                <w:b/>
                <w:sz w:val="24"/>
                <w:szCs w:val="24"/>
              </w:rPr>
              <w:t xml:space="preserve">TIRUPATI. </w:t>
            </w:r>
          </w:p>
          <w:p w:rsidR="00202B79" w:rsidRDefault="00202B79" w:rsidP="002559F5">
            <w:pPr>
              <w:rPr>
                <w:rFonts w:ascii="Bookman Old Style" w:hAnsi="Bookman Old Style"/>
                <w:b/>
                <w:sz w:val="24"/>
                <w:szCs w:val="24"/>
              </w:rPr>
            </w:pPr>
          </w:p>
          <w:p w:rsidR="00202B79" w:rsidRDefault="00202B79" w:rsidP="002559F5">
            <w:pPr>
              <w:rPr>
                <w:rFonts w:ascii="Bookman Old Style" w:hAnsi="Bookman Old Style"/>
                <w:b/>
                <w:sz w:val="24"/>
                <w:szCs w:val="24"/>
              </w:rPr>
            </w:pPr>
          </w:p>
        </w:tc>
        <w:tc>
          <w:tcPr>
            <w:tcW w:w="4175" w:type="dxa"/>
          </w:tcPr>
          <w:p w:rsidR="00202B79" w:rsidRDefault="00202B79" w:rsidP="002559F5">
            <w:pPr>
              <w:spacing w:line="360" w:lineRule="auto"/>
              <w:rPr>
                <w:rFonts w:ascii="Bookman Old Style" w:hAnsi="Bookman Old Style"/>
                <w:b/>
                <w:sz w:val="24"/>
                <w:szCs w:val="24"/>
              </w:rPr>
            </w:pPr>
            <w:r>
              <w:rPr>
                <w:rFonts w:ascii="Bookman Old Style" w:hAnsi="Bookman Old Style"/>
                <w:b/>
                <w:sz w:val="24"/>
                <w:szCs w:val="24"/>
              </w:rPr>
              <w:t>TO</w:t>
            </w:r>
          </w:p>
          <w:p w:rsidR="00202B79" w:rsidRDefault="00202B79" w:rsidP="002559F5">
            <w:pPr>
              <w:rPr>
                <w:rFonts w:ascii="Bookman Old Style" w:eastAsia="Times New Roman" w:hAnsi="Bookman Old Style"/>
                <w:b/>
                <w:color w:val="222222"/>
                <w:sz w:val="24"/>
                <w:szCs w:val="24"/>
              </w:rPr>
            </w:pPr>
            <w:r>
              <w:rPr>
                <w:rFonts w:ascii="Bookman Old Style" w:eastAsia="Times New Roman" w:hAnsi="Bookman Old Style"/>
                <w:b/>
                <w:color w:val="222222"/>
                <w:sz w:val="24"/>
                <w:szCs w:val="24"/>
              </w:rPr>
              <w:t>The Chairperson i/c</w:t>
            </w:r>
          </w:p>
          <w:p w:rsidR="00202B79" w:rsidRPr="00EE2176" w:rsidRDefault="00202B79" w:rsidP="002559F5">
            <w:pPr>
              <w:jc w:val="both"/>
              <w:rPr>
                <w:rFonts w:ascii="Bookman Old Style" w:hAnsi="Bookman Old Style"/>
                <w:sz w:val="24"/>
                <w:szCs w:val="24"/>
              </w:rPr>
            </w:pPr>
            <w:r w:rsidRPr="00EE2176">
              <w:rPr>
                <w:rFonts w:ascii="Bookman Old Style" w:hAnsi="Bookman Old Style"/>
                <w:sz w:val="24"/>
                <w:szCs w:val="24"/>
              </w:rPr>
              <w:t xml:space="preserve">Department of Commerce </w:t>
            </w:r>
          </w:p>
          <w:p w:rsidR="00202B79" w:rsidRPr="0072732C" w:rsidRDefault="00202B79" w:rsidP="002559F5">
            <w:pPr>
              <w:jc w:val="both"/>
              <w:rPr>
                <w:rFonts w:ascii="Bookman Old Style" w:hAnsi="Bookman Old Style"/>
                <w:szCs w:val="24"/>
              </w:rPr>
            </w:pPr>
            <w:r w:rsidRPr="0072732C">
              <w:rPr>
                <w:rFonts w:ascii="Bookman Old Style" w:hAnsi="Bookman Old Style"/>
                <w:szCs w:val="24"/>
              </w:rPr>
              <w:t>SWR Government College for Girls,</w:t>
            </w:r>
          </w:p>
          <w:p w:rsidR="00202B79" w:rsidRPr="00583409" w:rsidRDefault="00202B79" w:rsidP="002559F5">
            <w:pPr>
              <w:rPr>
                <w:rFonts w:ascii="Bookman Old Style" w:eastAsia="Times New Roman" w:hAnsi="Bookman Old Style"/>
                <w:b/>
                <w:color w:val="222222"/>
                <w:sz w:val="24"/>
                <w:szCs w:val="24"/>
              </w:rPr>
            </w:pPr>
            <w:r>
              <w:rPr>
                <w:rFonts w:ascii="Bookman Old Style" w:hAnsi="Bookman Old Style"/>
                <w:sz w:val="24"/>
                <w:szCs w:val="24"/>
              </w:rPr>
              <w:t>Kalikiri.</w:t>
            </w:r>
          </w:p>
        </w:tc>
      </w:tr>
    </w:tbl>
    <w:p w:rsidR="00202B79" w:rsidRPr="005C1DE3" w:rsidRDefault="00202B79" w:rsidP="00202B79">
      <w:pPr>
        <w:spacing w:line="240" w:lineRule="auto"/>
        <w:rPr>
          <w:rFonts w:ascii="Bookman Old Style" w:hAnsi="Bookman Old Style"/>
          <w:b/>
          <w:sz w:val="2"/>
          <w:szCs w:val="24"/>
        </w:rPr>
      </w:pPr>
    </w:p>
    <w:p w:rsidR="00202B79" w:rsidRPr="005F50B3" w:rsidRDefault="00202B79" w:rsidP="000B5785">
      <w:pPr>
        <w:spacing w:line="240" w:lineRule="auto"/>
        <w:rPr>
          <w:rFonts w:ascii="Bookman Old Style" w:hAnsi="Bookman Old Style"/>
          <w:b/>
          <w:sz w:val="24"/>
          <w:szCs w:val="24"/>
        </w:rPr>
      </w:pPr>
      <w:r>
        <w:rPr>
          <w:rFonts w:ascii="Bookman Old Style" w:hAnsi="Bookman Old Style"/>
          <w:b/>
          <w:sz w:val="24"/>
          <w:szCs w:val="24"/>
        </w:rPr>
        <w:t xml:space="preserve"> Sir</w:t>
      </w:r>
      <w:r w:rsidRPr="005F50B3">
        <w:rPr>
          <w:rFonts w:ascii="Bookman Old Style" w:hAnsi="Bookman Old Style"/>
          <w:b/>
          <w:sz w:val="24"/>
          <w:szCs w:val="24"/>
        </w:rPr>
        <w:t>,</w:t>
      </w:r>
    </w:p>
    <w:p w:rsidR="00202B79" w:rsidRPr="005F50B3" w:rsidRDefault="00202B79" w:rsidP="000B5785">
      <w:pPr>
        <w:spacing w:line="240" w:lineRule="auto"/>
        <w:ind w:left="1530" w:hanging="720"/>
        <w:jc w:val="both"/>
        <w:rPr>
          <w:rFonts w:ascii="Bookman Old Style" w:eastAsia="Times New Roman" w:hAnsi="Bookman Old Style" w:cs="Arial"/>
          <w:sz w:val="24"/>
          <w:szCs w:val="24"/>
        </w:rPr>
      </w:pPr>
      <w:r w:rsidRPr="005F50B3">
        <w:rPr>
          <w:rFonts w:ascii="Bookman Old Style" w:eastAsia="Times New Roman" w:hAnsi="Bookman Old Style" w:cs="Arial"/>
          <w:b/>
          <w:sz w:val="24"/>
          <w:szCs w:val="24"/>
        </w:rPr>
        <w:t>Sub</w:t>
      </w:r>
      <w:r>
        <w:rPr>
          <w:rFonts w:ascii="Bookman Old Style" w:eastAsia="Times New Roman" w:hAnsi="Bookman Old Style" w:cs="Arial"/>
          <w:sz w:val="24"/>
          <w:szCs w:val="24"/>
        </w:rPr>
        <w:t xml:space="preserve">:- </w:t>
      </w:r>
      <w:r w:rsidRPr="005F50B3">
        <w:rPr>
          <w:rFonts w:ascii="Bookman Old Style" w:eastAsia="Times New Roman" w:hAnsi="Bookman Old Style" w:cs="Arial"/>
          <w:sz w:val="24"/>
          <w:szCs w:val="24"/>
        </w:rPr>
        <w:t xml:space="preserve">Academic Branch – </w:t>
      </w:r>
      <w:r>
        <w:rPr>
          <w:rFonts w:ascii="Bookman Old Style" w:eastAsia="Times New Roman" w:hAnsi="Bookman Old Style" w:cs="Arial"/>
          <w:sz w:val="24"/>
          <w:szCs w:val="24"/>
        </w:rPr>
        <w:t xml:space="preserve">Certain Modifications in B.Com (TAX &amp; ASM) </w:t>
      </w:r>
      <w:r w:rsidRPr="005F50B3">
        <w:rPr>
          <w:rFonts w:ascii="Bookman Old Style" w:eastAsia="Times New Roman" w:hAnsi="Bookman Old Style" w:cs="Arial"/>
          <w:sz w:val="24"/>
          <w:szCs w:val="24"/>
        </w:rPr>
        <w:t>from the academic year 201</w:t>
      </w:r>
      <w:r>
        <w:rPr>
          <w:rFonts w:ascii="Bookman Old Style" w:eastAsia="Times New Roman" w:hAnsi="Bookman Old Style" w:cs="Arial"/>
          <w:sz w:val="24"/>
          <w:szCs w:val="24"/>
        </w:rPr>
        <w:t>8</w:t>
      </w:r>
      <w:r w:rsidRPr="005F50B3">
        <w:rPr>
          <w:rFonts w:ascii="Bookman Old Style" w:eastAsia="Times New Roman" w:hAnsi="Bookman Old Style" w:cs="Arial"/>
          <w:sz w:val="24"/>
          <w:szCs w:val="24"/>
        </w:rPr>
        <w:t>-1</w:t>
      </w:r>
      <w:r>
        <w:rPr>
          <w:rFonts w:ascii="Bookman Old Style" w:eastAsia="Times New Roman" w:hAnsi="Bookman Old Style" w:cs="Arial"/>
          <w:sz w:val="24"/>
          <w:szCs w:val="24"/>
        </w:rPr>
        <w:t>9</w:t>
      </w:r>
      <w:r w:rsidRPr="005F50B3">
        <w:rPr>
          <w:rFonts w:ascii="Bookman Old Style" w:eastAsia="Times New Roman" w:hAnsi="Bookman Old Style" w:cs="Arial"/>
          <w:sz w:val="24"/>
          <w:szCs w:val="24"/>
        </w:rPr>
        <w:t xml:space="preserve"> – Communicat</w:t>
      </w:r>
      <w:r>
        <w:rPr>
          <w:rFonts w:ascii="Bookman Old Style" w:eastAsia="Times New Roman" w:hAnsi="Bookman Old Style" w:cs="Arial"/>
          <w:sz w:val="24"/>
          <w:szCs w:val="24"/>
        </w:rPr>
        <w:t>ion</w:t>
      </w:r>
      <w:r w:rsidRPr="005F50B3">
        <w:rPr>
          <w:rFonts w:ascii="Bookman Old Style" w:eastAsia="Times New Roman" w:hAnsi="Bookman Old Style" w:cs="Arial"/>
          <w:sz w:val="24"/>
          <w:szCs w:val="24"/>
        </w:rPr>
        <w:t xml:space="preserve"> - Regarding.</w:t>
      </w:r>
    </w:p>
    <w:p w:rsidR="00202B79" w:rsidRPr="005F50B3" w:rsidRDefault="00202B79" w:rsidP="00202B79">
      <w:pPr>
        <w:pStyle w:val="NoSpacing"/>
        <w:ind w:left="1530" w:hanging="810"/>
        <w:jc w:val="both"/>
        <w:rPr>
          <w:rFonts w:ascii="Bookman Old Style" w:eastAsia="Times New Roman" w:hAnsi="Bookman Old Style" w:cs="Times New Roman"/>
          <w:sz w:val="24"/>
          <w:szCs w:val="24"/>
        </w:rPr>
      </w:pPr>
      <w:r w:rsidRPr="005F50B3">
        <w:rPr>
          <w:rFonts w:ascii="Bookman Old Style" w:eastAsia="Times New Roman" w:hAnsi="Bookman Old Style" w:cs="Times New Roman"/>
          <w:b/>
          <w:sz w:val="24"/>
          <w:szCs w:val="24"/>
        </w:rPr>
        <w:t xml:space="preserve"> Ref</w:t>
      </w:r>
      <w:r w:rsidRPr="005F50B3">
        <w:rPr>
          <w:rFonts w:ascii="Bookman Old Style" w:eastAsia="Times New Roman" w:hAnsi="Bookman Old Style" w:cs="Times New Roman"/>
          <w:sz w:val="24"/>
          <w:szCs w:val="24"/>
        </w:rPr>
        <w:t>:- 1. Your Letter dated:</w:t>
      </w:r>
      <w:r>
        <w:rPr>
          <w:rFonts w:ascii="Bookman Old Style" w:eastAsia="Times New Roman" w:hAnsi="Bookman Old Style" w:cs="Times New Roman"/>
          <w:sz w:val="24"/>
          <w:szCs w:val="24"/>
        </w:rPr>
        <w:t>19-</w:t>
      </w:r>
      <w:r w:rsidRPr="005F50B3">
        <w:rPr>
          <w:rFonts w:ascii="Bookman Old Style" w:eastAsia="Times New Roman" w:hAnsi="Bookman Old Style" w:cs="Times New Roman"/>
          <w:sz w:val="24"/>
          <w:szCs w:val="24"/>
        </w:rPr>
        <w:t>0</w:t>
      </w:r>
      <w:r>
        <w:rPr>
          <w:rFonts w:ascii="Bookman Old Style" w:eastAsia="Times New Roman" w:hAnsi="Bookman Old Style" w:cs="Times New Roman"/>
          <w:sz w:val="24"/>
          <w:szCs w:val="24"/>
        </w:rPr>
        <w:t>7</w:t>
      </w:r>
      <w:r w:rsidRPr="005F50B3">
        <w:rPr>
          <w:rFonts w:ascii="Bookman Old Style" w:eastAsia="Times New Roman" w:hAnsi="Bookman Old Style" w:cs="Times New Roman"/>
          <w:sz w:val="24"/>
          <w:szCs w:val="24"/>
        </w:rPr>
        <w:t>-201</w:t>
      </w:r>
      <w:r>
        <w:rPr>
          <w:rFonts w:ascii="Bookman Old Style" w:eastAsia="Times New Roman" w:hAnsi="Bookman Old Style" w:cs="Times New Roman"/>
          <w:sz w:val="24"/>
          <w:szCs w:val="24"/>
        </w:rPr>
        <w:t>8</w:t>
      </w:r>
      <w:r w:rsidRPr="005F50B3">
        <w:rPr>
          <w:rFonts w:ascii="Bookman Old Style" w:eastAsia="Times New Roman" w:hAnsi="Bookman Old Style" w:cs="Arial"/>
          <w:sz w:val="24"/>
          <w:szCs w:val="24"/>
        </w:rPr>
        <w:t xml:space="preserve">. </w:t>
      </w:r>
    </w:p>
    <w:p w:rsidR="00202B79" w:rsidRPr="005F50B3" w:rsidRDefault="00202B79" w:rsidP="002559F5">
      <w:pPr>
        <w:pStyle w:val="NoSpacing"/>
        <w:ind w:left="1440"/>
        <w:jc w:val="both"/>
        <w:rPr>
          <w:rFonts w:ascii="Bookman Old Style" w:eastAsia="Times New Roman" w:hAnsi="Bookman Old Style" w:cs="Times New Roman"/>
          <w:color w:val="222222"/>
          <w:sz w:val="24"/>
          <w:szCs w:val="24"/>
        </w:rPr>
      </w:pPr>
      <w:r w:rsidRPr="005F50B3">
        <w:rPr>
          <w:rFonts w:ascii="Bookman Old Style" w:eastAsia="Times New Roman" w:hAnsi="Bookman Old Style" w:cs="Times New Roman"/>
          <w:sz w:val="24"/>
          <w:szCs w:val="24"/>
        </w:rPr>
        <w:t>2</w:t>
      </w:r>
      <w:r w:rsidRPr="005F50B3">
        <w:rPr>
          <w:rFonts w:ascii="Bookman Old Style" w:eastAsia="Times New Roman" w:hAnsi="Bookman Old Style" w:cs="Arial"/>
          <w:sz w:val="24"/>
          <w:szCs w:val="24"/>
        </w:rPr>
        <w:t xml:space="preserve">. </w:t>
      </w:r>
      <w:r w:rsidRPr="005F50B3">
        <w:rPr>
          <w:rFonts w:ascii="Bookman Old Style" w:eastAsia="Times New Roman" w:hAnsi="Bookman Old Style" w:cs="Times New Roman"/>
          <w:color w:val="222222"/>
          <w:sz w:val="24"/>
          <w:szCs w:val="24"/>
        </w:rPr>
        <w:t>Vice-Chancellor’s orders dated:</w:t>
      </w:r>
      <w:r>
        <w:rPr>
          <w:rFonts w:ascii="Bookman Old Style" w:eastAsia="Times New Roman" w:hAnsi="Bookman Old Style" w:cs="Times New Roman"/>
          <w:color w:val="222222"/>
          <w:sz w:val="24"/>
          <w:szCs w:val="24"/>
        </w:rPr>
        <w:t>13</w:t>
      </w:r>
      <w:r w:rsidRPr="005F50B3">
        <w:rPr>
          <w:rFonts w:ascii="Bookman Old Style" w:eastAsia="Times New Roman" w:hAnsi="Bookman Old Style" w:cs="Times New Roman"/>
          <w:color w:val="222222"/>
          <w:sz w:val="24"/>
          <w:szCs w:val="24"/>
        </w:rPr>
        <w:t>-</w:t>
      </w:r>
      <w:r>
        <w:rPr>
          <w:rFonts w:ascii="Bookman Old Style" w:eastAsia="Times New Roman" w:hAnsi="Bookman Old Style" w:cs="Times New Roman"/>
          <w:color w:val="222222"/>
          <w:sz w:val="24"/>
          <w:szCs w:val="24"/>
        </w:rPr>
        <w:t>08</w:t>
      </w:r>
      <w:r w:rsidRPr="005F50B3">
        <w:rPr>
          <w:rFonts w:ascii="Bookman Old Style" w:eastAsia="Times New Roman" w:hAnsi="Bookman Old Style" w:cs="Times New Roman"/>
          <w:color w:val="222222"/>
          <w:sz w:val="24"/>
          <w:szCs w:val="24"/>
        </w:rPr>
        <w:t>-201</w:t>
      </w:r>
      <w:r>
        <w:rPr>
          <w:rFonts w:ascii="Bookman Old Style" w:eastAsia="Times New Roman" w:hAnsi="Bookman Old Style" w:cs="Times New Roman"/>
          <w:color w:val="222222"/>
          <w:sz w:val="24"/>
          <w:szCs w:val="24"/>
        </w:rPr>
        <w:t>8</w:t>
      </w:r>
      <w:r w:rsidRPr="005F50B3">
        <w:rPr>
          <w:rFonts w:ascii="Bookman Old Style" w:eastAsia="Times New Roman" w:hAnsi="Bookman Old Style" w:cs="Times New Roman"/>
          <w:color w:val="222222"/>
          <w:sz w:val="24"/>
          <w:szCs w:val="24"/>
        </w:rPr>
        <w:t>.</w:t>
      </w:r>
    </w:p>
    <w:p w:rsidR="00202B79" w:rsidRPr="005C1DE3" w:rsidRDefault="00202B79" w:rsidP="00202B79">
      <w:pPr>
        <w:pStyle w:val="NoSpacing"/>
        <w:ind w:left="1530" w:hanging="810"/>
        <w:jc w:val="both"/>
        <w:rPr>
          <w:rFonts w:ascii="Bookman Old Style" w:eastAsia="Times New Roman" w:hAnsi="Bookman Old Style" w:cs="Arial"/>
          <w:sz w:val="18"/>
          <w:szCs w:val="24"/>
        </w:rPr>
      </w:pPr>
    </w:p>
    <w:p w:rsidR="00202B79" w:rsidRPr="005F50B3" w:rsidRDefault="00202B79" w:rsidP="00202B79">
      <w:pPr>
        <w:spacing w:line="240" w:lineRule="auto"/>
        <w:ind w:left="3600" w:firstLine="720"/>
        <w:rPr>
          <w:rFonts w:ascii="Bookman Old Style" w:hAnsi="Bookman Old Style"/>
          <w:sz w:val="24"/>
          <w:szCs w:val="24"/>
        </w:rPr>
      </w:pPr>
      <w:r w:rsidRPr="005F50B3">
        <w:rPr>
          <w:rFonts w:ascii="Bookman Old Style" w:hAnsi="Bookman Old Style"/>
          <w:sz w:val="24"/>
          <w:szCs w:val="24"/>
        </w:rPr>
        <w:t>-:ooOoo:-</w:t>
      </w:r>
    </w:p>
    <w:p w:rsidR="00202B79" w:rsidRDefault="00202B79" w:rsidP="00202B79">
      <w:pPr>
        <w:pStyle w:val="NoSpacing"/>
        <w:ind w:firstLine="720"/>
        <w:jc w:val="both"/>
        <w:rPr>
          <w:rFonts w:ascii="Bookman Old Style" w:hAnsi="Bookman Old Style" w:cs="Arial"/>
          <w:sz w:val="24"/>
          <w:szCs w:val="24"/>
        </w:rPr>
      </w:pPr>
      <w:r w:rsidRPr="005F50B3">
        <w:rPr>
          <w:rFonts w:ascii="Bookman Old Style" w:hAnsi="Bookman Old Style" w:cs="Arial"/>
          <w:sz w:val="24"/>
          <w:szCs w:val="24"/>
        </w:rPr>
        <w:t>With reference to your letter 1</w:t>
      </w:r>
      <w:r w:rsidRPr="005F50B3">
        <w:rPr>
          <w:rFonts w:ascii="Bookman Old Style" w:hAnsi="Bookman Old Style" w:cs="Arial"/>
          <w:sz w:val="24"/>
          <w:szCs w:val="24"/>
          <w:vertAlign w:val="superscript"/>
        </w:rPr>
        <w:t>st</w:t>
      </w:r>
      <w:r w:rsidRPr="005F50B3">
        <w:rPr>
          <w:rFonts w:ascii="Bookman Old Style" w:hAnsi="Bookman Old Style" w:cs="Arial"/>
          <w:sz w:val="24"/>
          <w:szCs w:val="24"/>
        </w:rPr>
        <w:t xml:space="preserve"> cited, I am by direction to convey the approval </w:t>
      </w:r>
      <w:r>
        <w:rPr>
          <w:rFonts w:ascii="Bookman Old Style" w:hAnsi="Bookman Old Style" w:cs="Arial"/>
          <w:sz w:val="24"/>
          <w:szCs w:val="24"/>
        </w:rPr>
        <w:t xml:space="preserve">of </w:t>
      </w:r>
      <w:r>
        <w:rPr>
          <w:rFonts w:ascii="Bookman Old Style" w:eastAsia="Times New Roman" w:hAnsi="Bookman Old Style" w:cs="Arial"/>
          <w:sz w:val="24"/>
          <w:szCs w:val="24"/>
        </w:rPr>
        <w:t xml:space="preserve">certain modifications made in the UG CBCS Syllabus of B.Com (TAX &amp; ASM) </w:t>
      </w:r>
      <w:r w:rsidRPr="005F50B3">
        <w:rPr>
          <w:rFonts w:ascii="Bookman Old Style" w:eastAsia="Times New Roman" w:hAnsi="Bookman Old Style" w:cs="Arial"/>
          <w:sz w:val="24"/>
          <w:szCs w:val="24"/>
        </w:rPr>
        <w:t>from the</w:t>
      </w:r>
      <w:r>
        <w:rPr>
          <w:rFonts w:ascii="Bookman Old Style" w:eastAsia="Times New Roman" w:hAnsi="Bookman Old Style" w:cs="Arial"/>
          <w:sz w:val="24"/>
          <w:szCs w:val="24"/>
        </w:rPr>
        <w:t xml:space="preserve"> batch of students admitted during the</w:t>
      </w:r>
      <w:r w:rsidRPr="005F50B3">
        <w:rPr>
          <w:rFonts w:ascii="Bookman Old Style" w:eastAsia="Times New Roman" w:hAnsi="Bookman Old Style" w:cs="Arial"/>
          <w:sz w:val="24"/>
          <w:szCs w:val="24"/>
        </w:rPr>
        <w:t xml:space="preserve"> academic year 201</w:t>
      </w:r>
      <w:r>
        <w:rPr>
          <w:rFonts w:ascii="Bookman Old Style" w:eastAsia="Times New Roman" w:hAnsi="Bookman Old Style" w:cs="Arial"/>
          <w:sz w:val="24"/>
          <w:szCs w:val="24"/>
        </w:rPr>
        <w:t>8</w:t>
      </w:r>
      <w:r w:rsidRPr="005F50B3">
        <w:rPr>
          <w:rFonts w:ascii="Bookman Old Style" w:eastAsia="Times New Roman" w:hAnsi="Bookman Old Style" w:cs="Arial"/>
          <w:sz w:val="24"/>
          <w:szCs w:val="24"/>
        </w:rPr>
        <w:t>-1</w:t>
      </w:r>
      <w:r>
        <w:rPr>
          <w:rFonts w:ascii="Bookman Old Style" w:eastAsia="Times New Roman" w:hAnsi="Bookman Old Style" w:cs="Arial"/>
          <w:sz w:val="24"/>
          <w:szCs w:val="24"/>
        </w:rPr>
        <w:t xml:space="preserve">9 </w:t>
      </w:r>
      <w:r>
        <w:rPr>
          <w:rFonts w:ascii="Bookman Old Style" w:hAnsi="Bookman Old Style" w:cs="Arial"/>
          <w:sz w:val="24"/>
          <w:szCs w:val="24"/>
        </w:rPr>
        <w:t>as follows:</w:t>
      </w:r>
    </w:p>
    <w:p w:rsidR="00202B79" w:rsidRPr="002559F5" w:rsidRDefault="00202B79" w:rsidP="00202B79">
      <w:pPr>
        <w:pStyle w:val="NoSpacing"/>
        <w:ind w:firstLine="720"/>
        <w:jc w:val="both"/>
        <w:rPr>
          <w:rFonts w:ascii="Bookman Old Style" w:hAnsi="Bookman Old Style" w:cs="Arial"/>
          <w:sz w:val="20"/>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 Semester of I B.Com - (Taxation) DSC3A – Income Tax-I may be replaced by Business Economics I w.e.f. 2018-19.</w:t>
      </w:r>
    </w:p>
    <w:p w:rsidR="00202B79" w:rsidRPr="009C56AF" w:rsidRDefault="00202B79" w:rsidP="00202B79">
      <w:pPr>
        <w:pStyle w:val="NoSpacing"/>
        <w:tabs>
          <w:tab w:val="left" w:pos="3711"/>
        </w:tabs>
        <w:ind w:left="1080"/>
        <w:jc w:val="both"/>
        <w:rPr>
          <w:rFonts w:ascii="Bookman Old Style" w:hAnsi="Bookman Old Style"/>
          <w:sz w:val="18"/>
          <w:szCs w:val="24"/>
        </w:rPr>
      </w:pPr>
      <w:r>
        <w:rPr>
          <w:rFonts w:ascii="Bookman Old Style" w:hAnsi="Bookman Old Style"/>
          <w:sz w:val="20"/>
          <w:szCs w:val="24"/>
        </w:rPr>
        <w:tab/>
      </w: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 Semester of I B.Com - (ASM) DSC3A – Advertising-I may be replaced by Business Economics I w.e.f. 2018-19.</w:t>
      </w:r>
    </w:p>
    <w:p w:rsidR="00202B79" w:rsidRPr="009C56AF" w:rsidRDefault="00202B79" w:rsidP="00202B79">
      <w:pPr>
        <w:pStyle w:val="NoSpacing"/>
        <w:jc w:val="both"/>
        <w:rPr>
          <w:rFonts w:ascii="Bookman Old Style" w:hAnsi="Bookman Old Style"/>
          <w:sz w:val="1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 Semester of I B.Com - (Taxation) DSC3B – Income Tax-II may be replaced by Business Economics II w.e.f. 2018-19.</w:t>
      </w:r>
    </w:p>
    <w:p w:rsidR="00202B79" w:rsidRPr="002559F5" w:rsidRDefault="00202B79" w:rsidP="00202B79">
      <w:pPr>
        <w:pStyle w:val="NoSpacing"/>
        <w:ind w:left="1080"/>
        <w:jc w:val="both"/>
        <w:rPr>
          <w:rFonts w:ascii="Bookman Old Style" w:hAnsi="Bookman Old Style"/>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 Semester of I B.Com - (ASM) DSC3B – Advertising-II may be replaced by Business Economics II w.e.f. 2018-19.</w:t>
      </w:r>
    </w:p>
    <w:p w:rsidR="00202B79" w:rsidRPr="002559F5" w:rsidRDefault="00202B79" w:rsidP="00202B79">
      <w:pPr>
        <w:pStyle w:val="ListParagraph"/>
        <w:spacing w:line="240" w:lineRule="auto"/>
        <w:ind w:left="0"/>
        <w:rPr>
          <w:rFonts w:ascii="Bookman Old Style" w:hAnsi="Bookman Old Style"/>
          <w:sz w:val="6"/>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III Semester of II B.Com - (Taxation) DSC3C – VAT may be replaced by Banking Theory and Practice w.e.f. 2019-20.</w:t>
      </w:r>
    </w:p>
    <w:p w:rsidR="00202B79" w:rsidRPr="00ED01F8" w:rsidRDefault="00202B79" w:rsidP="00202B79">
      <w:pPr>
        <w:pStyle w:val="NoSpacing"/>
        <w:ind w:left="1080"/>
        <w:jc w:val="both"/>
        <w:rPr>
          <w:rFonts w:ascii="Bookman Old Style" w:hAnsi="Bookman Old Style"/>
          <w:sz w:val="24"/>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III Semester of II B.Com - (ASM) DSC3C – e-commerce I may be replaced by Baking Theory and Practice w.e.f. 2019-20.</w:t>
      </w:r>
    </w:p>
    <w:p w:rsidR="00202B79" w:rsidRPr="002559F5" w:rsidRDefault="00202B79" w:rsidP="00202B79">
      <w:pPr>
        <w:pStyle w:val="NoSpacing"/>
        <w:jc w:val="both"/>
        <w:rPr>
          <w:rFonts w:ascii="Bookman Old Style" w:hAnsi="Bookman Old Style"/>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IV Semester of II B.Com - (Taxation) DSC3D – Central Sales Tax may be replaced by Income Tax w.e.f. 2019-20.</w:t>
      </w:r>
    </w:p>
    <w:p w:rsidR="002559F5" w:rsidRPr="002559F5" w:rsidRDefault="002559F5" w:rsidP="002559F5">
      <w:pPr>
        <w:pStyle w:val="NoSpacing"/>
        <w:ind w:left="1080"/>
        <w:jc w:val="both"/>
        <w:rPr>
          <w:rFonts w:ascii="Bookman Old Style" w:hAnsi="Bookman Old Style"/>
          <w:sz w:val="1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IV Semester of II B.Com - (ASM) DSC3D – e-Commerce II may be replaced by Income Tax w.e.f. 2019-20.</w:t>
      </w:r>
    </w:p>
    <w:p w:rsidR="00202B79" w:rsidRPr="00ED01F8" w:rsidRDefault="00202B79" w:rsidP="00202B79">
      <w:pPr>
        <w:pStyle w:val="NoSpacing"/>
        <w:jc w:val="both"/>
        <w:rPr>
          <w:rFonts w:ascii="Bookman Old Style" w:hAnsi="Bookman Old Style"/>
          <w:sz w:val="2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 xml:space="preserve">In the V Semester of III B.Com – (Taxation) Students have to choose cluster elective in the </w:t>
      </w:r>
      <w:r w:rsidRPr="00BD21B2">
        <w:rPr>
          <w:rFonts w:ascii="Bookman Old Style" w:hAnsi="Bookman Old Style"/>
          <w:b/>
          <w:i/>
          <w:sz w:val="24"/>
          <w:szCs w:val="24"/>
        </w:rPr>
        <w:t>Taxation</w:t>
      </w:r>
      <w:r>
        <w:rPr>
          <w:rFonts w:ascii="Bookman Old Style" w:hAnsi="Bookman Old Style"/>
          <w:b/>
          <w:i/>
          <w:sz w:val="24"/>
          <w:szCs w:val="24"/>
        </w:rPr>
        <w:t xml:space="preserve"> </w:t>
      </w:r>
      <w:r>
        <w:rPr>
          <w:rFonts w:ascii="Bookman Old Style" w:hAnsi="Bookman Old Style"/>
          <w:sz w:val="24"/>
          <w:szCs w:val="24"/>
        </w:rPr>
        <w:t>w.e.f., 2020-21.</w:t>
      </w:r>
    </w:p>
    <w:p w:rsidR="00202B79" w:rsidRPr="00987481" w:rsidRDefault="00202B79" w:rsidP="00202B79">
      <w:pPr>
        <w:pStyle w:val="NoSpacing"/>
        <w:ind w:left="1080"/>
        <w:jc w:val="both"/>
        <w:rPr>
          <w:rFonts w:ascii="Bookman Old Style" w:hAnsi="Bookman Old Style"/>
          <w:sz w:val="20"/>
          <w:szCs w:val="24"/>
        </w:rPr>
      </w:pPr>
    </w:p>
    <w:p w:rsidR="00202B79" w:rsidRDefault="00202B79" w:rsidP="00202B79">
      <w:pPr>
        <w:pStyle w:val="NoSpacing"/>
        <w:numPr>
          <w:ilvl w:val="1"/>
          <w:numId w:val="15"/>
        </w:numPr>
        <w:ind w:left="1843" w:hanging="578"/>
        <w:jc w:val="both"/>
        <w:rPr>
          <w:rFonts w:ascii="Bookman Old Style" w:hAnsi="Bookman Old Style"/>
          <w:sz w:val="24"/>
          <w:szCs w:val="24"/>
        </w:rPr>
      </w:pPr>
      <w:r>
        <w:rPr>
          <w:rFonts w:ascii="Bookman Old Style" w:hAnsi="Bookman Old Style"/>
          <w:sz w:val="24"/>
          <w:szCs w:val="24"/>
        </w:rPr>
        <w:t>Assessment of Tax: Individual, Hindu Undivided Family and Partnership.</w:t>
      </w:r>
    </w:p>
    <w:p w:rsidR="00202B79" w:rsidRDefault="00202B79" w:rsidP="00202B79">
      <w:pPr>
        <w:pStyle w:val="NoSpacing"/>
        <w:numPr>
          <w:ilvl w:val="1"/>
          <w:numId w:val="15"/>
        </w:numPr>
        <w:ind w:left="1843" w:hanging="578"/>
        <w:jc w:val="both"/>
        <w:rPr>
          <w:rFonts w:ascii="Bookman Old Style" w:hAnsi="Bookman Old Style"/>
          <w:sz w:val="24"/>
          <w:szCs w:val="24"/>
        </w:rPr>
      </w:pPr>
      <w:r w:rsidRPr="00E1053E">
        <w:rPr>
          <w:rFonts w:ascii="Bookman Old Style" w:hAnsi="Bookman Old Style"/>
          <w:sz w:val="24"/>
          <w:szCs w:val="24"/>
        </w:rPr>
        <w:t>Corporate Taxation.</w:t>
      </w:r>
    </w:p>
    <w:p w:rsidR="00202B79" w:rsidRPr="00E1053E" w:rsidRDefault="00202B79" w:rsidP="00202B79">
      <w:pPr>
        <w:pStyle w:val="NoSpacing"/>
        <w:numPr>
          <w:ilvl w:val="1"/>
          <w:numId w:val="15"/>
        </w:numPr>
        <w:ind w:left="1843" w:hanging="578"/>
        <w:jc w:val="both"/>
        <w:rPr>
          <w:rFonts w:ascii="Bookman Old Style" w:hAnsi="Bookman Old Style"/>
          <w:sz w:val="24"/>
          <w:szCs w:val="24"/>
        </w:rPr>
      </w:pPr>
      <w:r w:rsidRPr="00E1053E">
        <w:rPr>
          <w:rFonts w:ascii="Bookman Old Style" w:hAnsi="Bookman Old Style"/>
          <w:sz w:val="24"/>
          <w:szCs w:val="24"/>
        </w:rPr>
        <w:t xml:space="preserve">Project Management </w:t>
      </w:r>
    </w:p>
    <w:p w:rsidR="00202B79" w:rsidRDefault="00202B79" w:rsidP="002559F5">
      <w:pPr>
        <w:rPr>
          <w:rFonts w:ascii="Bookman Old Style" w:hAnsi="Bookman Old Style"/>
          <w:b/>
          <w:sz w:val="30"/>
        </w:rPr>
      </w:pPr>
      <w:r>
        <w:rPr>
          <w:rFonts w:ascii="Bookman Old Style" w:hAnsi="Bookman Old Style"/>
          <w:b/>
          <w:noProof/>
          <w:sz w:val="30"/>
          <w:lang w:val="en-IN" w:eastAsia="en-IN"/>
        </w:rPr>
        <w:drawing>
          <wp:inline distT="0" distB="0" distL="0" distR="0">
            <wp:extent cx="5181600" cy="668655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8904" t="7007" r="10386" b="8188"/>
                    <a:stretch>
                      <a:fillRect/>
                    </a:stretch>
                  </pic:blipFill>
                  <pic:spPr bwMode="auto">
                    <a:xfrm>
                      <a:off x="0" y="0"/>
                      <a:ext cx="5181600" cy="6686550"/>
                    </a:xfrm>
                    <a:prstGeom prst="rect">
                      <a:avLst/>
                    </a:prstGeom>
                    <a:noFill/>
                    <a:ln w="9525">
                      <a:noFill/>
                      <a:miter lim="800000"/>
                      <a:headEnd/>
                      <a:tailEnd/>
                    </a:ln>
                  </pic:spPr>
                </pic:pic>
              </a:graphicData>
            </a:graphic>
          </wp:inline>
        </w:drawing>
      </w:r>
      <w:r>
        <w:rPr>
          <w:rFonts w:ascii="Bookman Old Style" w:hAnsi="Bookman Old Style"/>
          <w:b/>
          <w:sz w:val="30"/>
        </w:rPr>
        <w:br w:type="page"/>
      </w:r>
    </w:p>
    <w:p w:rsidR="006046FD" w:rsidRPr="009D1066" w:rsidRDefault="006046FD" w:rsidP="006046FD">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6046FD" w:rsidRPr="009D1066" w:rsidRDefault="006046FD" w:rsidP="006046FD">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 </w:t>
      </w:r>
      <w:r w:rsidR="00777933" w:rsidRPr="009D1066">
        <w:rPr>
          <w:rFonts w:ascii="Bookman Old Style" w:eastAsia="Times New Roman" w:hAnsi="Bookman Old Style"/>
          <w:b/>
          <w:color w:val="333333"/>
          <w:sz w:val="24"/>
          <w:szCs w:val="24"/>
        </w:rPr>
        <w:t>(TAX &amp; ASM)</w:t>
      </w:r>
    </w:p>
    <w:p w:rsidR="00585990" w:rsidRPr="009D1066" w:rsidRDefault="008838B8" w:rsidP="006046FD">
      <w:pPr>
        <w:autoSpaceDE w:val="0"/>
        <w:autoSpaceDN w:val="0"/>
        <w:adjustRightInd w:val="0"/>
        <w:spacing w:after="0" w:line="240" w:lineRule="auto"/>
        <w:jc w:val="center"/>
        <w:rPr>
          <w:rFonts w:ascii="Bookman Old Style" w:hAnsi="Bookman Old Style"/>
          <w:b/>
          <w:sz w:val="24"/>
        </w:rPr>
      </w:pPr>
      <w:r w:rsidRPr="009D1066">
        <w:rPr>
          <w:rFonts w:ascii="Bookman Old Style" w:hAnsi="Bookman Old Style"/>
          <w:b/>
          <w:sz w:val="24"/>
        </w:rPr>
        <w:t xml:space="preserve">I </w:t>
      </w:r>
      <w:r w:rsidR="006046FD" w:rsidRPr="009D1066">
        <w:rPr>
          <w:rFonts w:ascii="Bookman Old Style" w:hAnsi="Bookman Old Style"/>
          <w:b/>
          <w:sz w:val="24"/>
        </w:rPr>
        <w:t>SEMESTER –  W.E.F. 20</w:t>
      </w:r>
      <w:r w:rsidRPr="009D1066">
        <w:rPr>
          <w:rFonts w:ascii="Bookman Old Style" w:hAnsi="Bookman Old Style"/>
          <w:b/>
          <w:sz w:val="24"/>
        </w:rPr>
        <w:t>18</w:t>
      </w:r>
      <w:r w:rsidR="006046FD" w:rsidRPr="009D1066">
        <w:rPr>
          <w:rFonts w:ascii="Bookman Old Style" w:hAnsi="Bookman Old Style"/>
          <w:b/>
          <w:sz w:val="24"/>
        </w:rPr>
        <w:t>-</w:t>
      </w:r>
      <w:r w:rsidRPr="009D1066">
        <w:rPr>
          <w:rFonts w:ascii="Bookman Old Style" w:hAnsi="Bookman Old Style"/>
          <w:b/>
          <w:sz w:val="24"/>
        </w:rPr>
        <w:t>19</w:t>
      </w:r>
    </w:p>
    <w:p w:rsidR="008838B8" w:rsidRPr="009D1066" w:rsidRDefault="008838B8" w:rsidP="006046FD">
      <w:pPr>
        <w:autoSpaceDE w:val="0"/>
        <w:autoSpaceDN w:val="0"/>
        <w:adjustRightInd w:val="0"/>
        <w:spacing w:after="0" w:line="240" w:lineRule="auto"/>
        <w:jc w:val="center"/>
        <w:rPr>
          <w:rFonts w:ascii="Bookman Old Style" w:eastAsiaTheme="minorHAnsi" w:hAnsi="Bookman Old Style" w:cs="Times-Bold"/>
          <w:b/>
          <w:bCs/>
          <w:sz w:val="28"/>
          <w:szCs w:val="28"/>
          <w:lang w:val="en-IN"/>
        </w:rPr>
      </w:pPr>
    </w:p>
    <w:p w:rsidR="00040E2F" w:rsidRPr="009D1066" w:rsidRDefault="00040E2F" w:rsidP="00120AC0">
      <w:pPr>
        <w:autoSpaceDE w:val="0"/>
        <w:autoSpaceDN w:val="0"/>
        <w:adjustRightInd w:val="0"/>
        <w:spacing w:after="0" w:line="240" w:lineRule="auto"/>
        <w:jc w:val="center"/>
        <w:rPr>
          <w:rFonts w:ascii="Bookman Old Style" w:eastAsiaTheme="minorHAnsi" w:hAnsi="Bookman Old Style" w:cs="Times-Bold"/>
          <w:b/>
          <w:bCs/>
          <w:sz w:val="28"/>
          <w:szCs w:val="28"/>
          <w:lang w:val="en-IN"/>
        </w:rPr>
      </w:pPr>
      <w:r w:rsidRPr="009D1066">
        <w:rPr>
          <w:rFonts w:ascii="Bookman Old Style" w:eastAsiaTheme="minorHAnsi" w:hAnsi="Bookman Old Style" w:cs="Times-Bold"/>
          <w:b/>
          <w:bCs/>
          <w:sz w:val="28"/>
          <w:szCs w:val="28"/>
          <w:lang w:val="en-IN"/>
        </w:rPr>
        <w:t>DSC 3A - BUSINESS ECONOMICS-I</w:t>
      </w:r>
    </w:p>
    <w:p w:rsidR="008838B8" w:rsidRPr="009D1066" w:rsidRDefault="008838B8" w:rsidP="00120AC0">
      <w:pPr>
        <w:autoSpaceDE w:val="0"/>
        <w:autoSpaceDN w:val="0"/>
        <w:adjustRightInd w:val="0"/>
        <w:spacing w:after="0" w:line="240" w:lineRule="auto"/>
        <w:jc w:val="center"/>
        <w:rPr>
          <w:rFonts w:ascii="Bookman Old Style" w:eastAsiaTheme="minorHAnsi" w:hAnsi="Bookman Old Style" w:cs="Times-Bold"/>
          <w:b/>
          <w:bCs/>
          <w:sz w:val="28"/>
          <w:szCs w:val="28"/>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Unit-I</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Introduction</w:t>
      </w:r>
    </w:p>
    <w:p w:rsidR="005E3AE9" w:rsidRPr="009D1066" w:rsidRDefault="005E3AE9"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Meaning and Definitions of Business Economics - Nature and scope of Business</w:t>
      </w:r>
      <w:r w:rsidR="005E3AE9"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Economics- Micro and Macro Economics and their differences.</w:t>
      </w:r>
    </w:p>
    <w:p w:rsidR="005E3AE9" w:rsidRPr="009D1066" w:rsidRDefault="005E3AE9"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Unit-II</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Demand Analysis</w:t>
      </w:r>
    </w:p>
    <w:p w:rsidR="005E3AE9" w:rsidRPr="009D1066" w:rsidRDefault="005E3AE9"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Meaning and Definition of Demand - Determinants of Demand - Demand function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Law</w:t>
      </w:r>
      <w:r w:rsidR="005E3AE9"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of demand- Demand Curve - Exceptions to Law of Demand.</w:t>
      </w:r>
    </w:p>
    <w:p w:rsidR="003C1C06" w:rsidRPr="009D1066" w:rsidRDefault="003C1C06"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w:t>
      </w:r>
      <w:r w:rsidRPr="009D1066">
        <w:rPr>
          <w:rFonts w:ascii="Bookman Old Style" w:eastAsiaTheme="minorHAnsi" w:hAnsi="Bookman Old Style" w:cs="Times-Bold"/>
          <w:b/>
          <w:bCs/>
          <w:sz w:val="24"/>
          <w:szCs w:val="24"/>
          <w:lang w:val="en-IN"/>
        </w:rPr>
        <w:t>III- Elasticity of Demand</w:t>
      </w:r>
    </w:p>
    <w:p w:rsidR="003C1C06" w:rsidRPr="009D1066" w:rsidRDefault="003C1C06"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BF244B">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Meaning and Definition of Elasticity of Demand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Types of Elasticity of Demand </w:t>
      </w:r>
      <w:r w:rsidRPr="009D1066">
        <w:rPr>
          <w:rFonts w:ascii="Bookman Old Style" w:eastAsiaTheme="minorHAnsi" w:hAnsi="Bookman Old Style" w:cs="TimesNewRoman"/>
          <w:sz w:val="24"/>
          <w:szCs w:val="24"/>
          <w:lang w:val="en-IN"/>
        </w:rPr>
        <w:t>–</w:t>
      </w:r>
      <w:r w:rsidR="00BF244B"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Measurements of Price elasticity of demand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outlay Method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Point Method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Arc</w:t>
      </w:r>
      <w:r w:rsidR="00BF244B"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Method.</w:t>
      </w:r>
    </w:p>
    <w:p w:rsidR="00BF244B" w:rsidRPr="009D1066" w:rsidRDefault="00BF244B" w:rsidP="00BF244B">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IV- Cost and Revenue Analysis</w:t>
      </w:r>
    </w:p>
    <w:p w:rsidR="00BF244B" w:rsidRPr="009D1066" w:rsidRDefault="00BF244B"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B42866">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Classification of Costs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 Average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Marginal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Cost function </w:t>
      </w:r>
      <w:r w:rsidRPr="009D1066">
        <w:rPr>
          <w:rFonts w:ascii="Bookman Old Style" w:eastAsiaTheme="minorHAnsi" w:hAnsi="Bookman Old Style" w:cs="TimesNewRoman"/>
          <w:sz w:val="24"/>
          <w:szCs w:val="24"/>
          <w:lang w:val="en-IN"/>
        </w:rPr>
        <w:t>–</w:t>
      </w:r>
      <w:r w:rsidR="00B42866"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Cost Output</w:t>
      </w:r>
      <w:r w:rsidR="00B4286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 xml:space="preserve">relations in Long-run and Short-run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Revenue - Average revenue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Marginal</w:t>
      </w:r>
      <w:r w:rsidR="00B4286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Revenue.</w:t>
      </w:r>
    </w:p>
    <w:p w:rsidR="00B42866" w:rsidRPr="009D1066" w:rsidRDefault="00B42866" w:rsidP="00B42866">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Unit-V</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Break-Even Analysis</w:t>
      </w:r>
    </w:p>
    <w:p w:rsidR="00B42866" w:rsidRPr="009D1066" w:rsidRDefault="00B42866"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F90704">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Type of Costs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Fixed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Semi-variable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Variable Cost</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Cost behaviour -</w:t>
      </w:r>
      <w:r w:rsidR="00F90704"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Breakeven Analysis - Its Uses and limitations.</w:t>
      </w:r>
    </w:p>
    <w:p w:rsidR="00F90704" w:rsidRPr="009D1066" w:rsidRDefault="00F9070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Reference Books</w:t>
      </w:r>
    </w:p>
    <w:p w:rsidR="00F90704" w:rsidRPr="009D1066" w:rsidRDefault="00F9070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 Aryasri and Murthy Business Economics , McGraw Hill</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2. S.Sankaran, Business Economics, Margham Publications, Chennai.</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3. Business Economics - Kalyani Publications.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4. Business Economics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Himalaya Publishing House.</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5. Business Economics, Maruthi Publications.</w:t>
      </w:r>
    </w:p>
    <w:p w:rsidR="00606CD4" w:rsidRPr="009D1066" w:rsidRDefault="00606CD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606CD4" w:rsidRPr="009D1066" w:rsidRDefault="00606CD4">
      <w:pP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br w:type="page"/>
      </w:r>
    </w:p>
    <w:p w:rsidR="00040E2F" w:rsidRPr="009D1066" w:rsidRDefault="008D5D50" w:rsidP="00E72832">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lastRenderedPageBreak/>
        <w:t>SRI VENKATESWARA UNIVERSITY</w:t>
      </w:r>
    </w:p>
    <w:p w:rsidR="00040E2F" w:rsidRPr="009D1066" w:rsidRDefault="00E72832" w:rsidP="00E72832">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MODEL PAPER</w:t>
      </w:r>
    </w:p>
    <w:p w:rsidR="00040E2F" w:rsidRPr="009D1066" w:rsidRDefault="00040E2F" w:rsidP="007B7615">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I B.Com</w:t>
      </w:r>
      <w:r w:rsidR="007B7615" w:rsidRPr="009D1066">
        <w:rPr>
          <w:rFonts w:ascii="Bookman Old Style" w:eastAsiaTheme="minorHAnsi" w:hAnsi="Bookman Old Style" w:cs="Times-Bold"/>
          <w:b/>
          <w:bCs/>
          <w:sz w:val="30"/>
          <w:szCs w:val="24"/>
          <w:lang w:val="en-IN"/>
        </w:rPr>
        <w:t xml:space="preserve"> </w:t>
      </w:r>
      <w:r w:rsidRPr="009D1066">
        <w:rPr>
          <w:rFonts w:ascii="Bookman Old Style" w:eastAsiaTheme="minorHAnsi" w:hAnsi="Bookman Old Style" w:cs="Times-Bold"/>
          <w:b/>
          <w:bCs/>
          <w:sz w:val="30"/>
          <w:szCs w:val="24"/>
          <w:lang w:val="en-IN"/>
        </w:rPr>
        <w:t xml:space="preserve">Semester </w:t>
      </w:r>
      <w:r w:rsidRPr="009D1066">
        <w:rPr>
          <w:rFonts w:ascii="Bookman Old Style" w:eastAsiaTheme="minorHAnsi" w:hAnsi="Bookman Old Style" w:cs="TimesNewRoman,Bold"/>
          <w:b/>
          <w:bCs/>
          <w:sz w:val="30"/>
          <w:szCs w:val="24"/>
          <w:lang w:val="en-IN"/>
        </w:rPr>
        <w:t xml:space="preserve">– </w:t>
      </w:r>
      <w:r w:rsidR="00590F68" w:rsidRPr="009D1066">
        <w:rPr>
          <w:rFonts w:ascii="Bookman Old Style" w:eastAsiaTheme="minorHAnsi" w:hAnsi="Bookman Old Style" w:cs="Times-Bold"/>
          <w:b/>
          <w:bCs/>
          <w:sz w:val="30"/>
          <w:szCs w:val="24"/>
          <w:lang w:val="en-IN"/>
        </w:rPr>
        <w:t>I</w:t>
      </w:r>
    </w:p>
    <w:p w:rsidR="00040E2F" w:rsidRPr="009D1066" w:rsidRDefault="00040E2F" w:rsidP="007B7615">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DSC 3A - BUSINESS ECONOMICS-I</w:t>
      </w:r>
    </w:p>
    <w:p w:rsidR="00590F68" w:rsidRPr="009D1066" w:rsidRDefault="00590F68" w:rsidP="007B7615">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426C4A">
      <w:pPr>
        <w:autoSpaceDE w:val="0"/>
        <w:autoSpaceDN w:val="0"/>
        <w:adjustRightInd w:val="0"/>
        <w:spacing w:after="0" w:line="48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Time : 3 Hours </w:t>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Pr="009D1066">
        <w:rPr>
          <w:rFonts w:ascii="Bookman Old Style" w:eastAsiaTheme="minorHAnsi" w:hAnsi="Bookman Old Style" w:cs="Times-Roman"/>
          <w:sz w:val="24"/>
          <w:szCs w:val="24"/>
          <w:lang w:val="en-IN"/>
        </w:rPr>
        <w:t>Max. Marks : 75</w:t>
      </w:r>
    </w:p>
    <w:p w:rsidR="00040E2F" w:rsidRPr="009D1066" w:rsidRDefault="00040E2F" w:rsidP="00426C4A">
      <w:pPr>
        <w:autoSpaceDE w:val="0"/>
        <w:autoSpaceDN w:val="0"/>
        <w:adjustRightInd w:val="0"/>
        <w:spacing w:after="0" w:line="48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Section A</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Roman"/>
          <w:sz w:val="24"/>
          <w:szCs w:val="24"/>
          <w:lang w:val="en-IN"/>
        </w:rPr>
        <w:t xml:space="preserve">Answer any </w:t>
      </w:r>
      <w:r w:rsidRPr="009D1066">
        <w:rPr>
          <w:rFonts w:ascii="Bookman Old Style" w:eastAsiaTheme="minorHAnsi" w:hAnsi="Bookman Old Style" w:cs="Times-Bold"/>
          <w:b/>
          <w:bCs/>
          <w:sz w:val="24"/>
          <w:szCs w:val="24"/>
          <w:lang w:val="en-IN"/>
        </w:rPr>
        <w:t xml:space="preserve">Five </w:t>
      </w:r>
      <w:r w:rsidRPr="009D1066">
        <w:rPr>
          <w:rFonts w:ascii="Bookman Old Style" w:eastAsiaTheme="minorHAnsi" w:hAnsi="Bookman Old Style" w:cs="Times-Roman"/>
          <w:sz w:val="24"/>
          <w:szCs w:val="24"/>
          <w:lang w:val="en-IN"/>
        </w:rPr>
        <w:t>of the following Questions</w:t>
      </w:r>
      <w:r w:rsidR="00426C4A" w:rsidRPr="009D1066">
        <w:rPr>
          <w:rFonts w:ascii="Bookman Old Style" w:eastAsiaTheme="minorHAnsi" w:hAnsi="Bookman Old Style" w:cs="Times-Roman"/>
          <w:sz w:val="24"/>
          <w:szCs w:val="24"/>
          <w:lang w:val="en-IN"/>
        </w:rPr>
        <w:tab/>
      </w:r>
      <w:r w:rsidR="00426C4A" w:rsidRPr="009D1066">
        <w:rPr>
          <w:rFonts w:ascii="Bookman Old Style" w:eastAsiaTheme="minorHAnsi" w:hAnsi="Bookman Old Style" w:cs="Times-Roman"/>
          <w:sz w:val="24"/>
          <w:szCs w:val="24"/>
          <w:lang w:val="en-IN"/>
        </w:rPr>
        <w:tab/>
      </w:r>
      <w:r w:rsidRPr="009D1066">
        <w:rPr>
          <w:rFonts w:ascii="Bookman Old Style" w:eastAsiaTheme="minorHAnsi" w:hAnsi="Bookman Old Style" w:cs="Times-Bold"/>
          <w:b/>
          <w:bCs/>
          <w:sz w:val="24"/>
          <w:szCs w:val="24"/>
          <w:lang w:val="en-IN"/>
        </w:rPr>
        <w:t>(5 x 3 = 15 Marks)</w:t>
      </w:r>
    </w:p>
    <w:p w:rsidR="00426C4A" w:rsidRPr="009D1066" w:rsidRDefault="00426C4A"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 (a) Business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(b) Micro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(c) Demand Schedule</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(d) Income Elasticity of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(e) Cross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(f) Cost function</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(g) Marginal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(h) Fixed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(i) Break even point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(j) Margin of safety</w:t>
      </w:r>
    </w:p>
    <w:p w:rsidR="00040E2F" w:rsidRPr="009D1066" w:rsidRDefault="00040E2F" w:rsidP="00426C4A">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Section - B</w:t>
      </w:r>
    </w:p>
    <w:p w:rsidR="00040E2F" w:rsidRPr="009D1066" w:rsidRDefault="00040E2F" w:rsidP="00426C4A">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Answer any ONE Question from each unit.</w:t>
      </w:r>
      <w:r w:rsidR="00426C4A" w:rsidRPr="009D1066">
        <w:rPr>
          <w:rFonts w:ascii="Bookman Old Style" w:eastAsiaTheme="minorHAnsi" w:hAnsi="Bookman Old Style" w:cs="Times-Bold"/>
          <w:b/>
          <w:bCs/>
          <w:sz w:val="24"/>
          <w:szCs w:val="24"/>
          <w:lang w:val="en-IN"/>
        </w:rPr>
        <w:t xml:space="preserve"> </w:t>
      </w:r>
      <w:r w:rsidR="00FC183E" w:rsidRPr="009D1066">
        <w:rPr>
          <w:rFonts w:ascii="Bookman Old Style" w:eastAsiaTheme="minorHAnsi" w:hAnsi="Bookman Old Style" w:cs="Times-Bold"/>
          <w:b/>
          <w:bCs/>
          <w:sz w:val="24"/>
          <w:szCs w:val="24"/>
          <w:lang w:val="en-IN"/>
        </w:rPr>
        <w:tab/>
      </w:r>
      <w:r w:rsidR="00426C4A" w:rsidRPr="009D1066">
        <w:rPr>
          <w:rFonts w:ascii="Bookman Old Style" w:eastAsiaTheme="minorHAnsi" w:hAnsi="Bookman Old Style" w:cs="Times-Bold"/>
          <w:b/>
          <w:bCs/>
          <w:sz w:val="24"/>
          <w:szCs w:val="24"/>
          <w:lang w:val="en-IN"/>
        </w:rPr>
        <w:tab/>
      </w:r>
      <w:r w:rsidRPr="009D1066">
        <w:rPr>
          <w:rFonts w:ascii="Bookman Old Style" w:eastAsiaTheme="minorHAnsi" w:hAnsi="Bookman Old Style" w:cs="Times-Bold"/>
          <w:b/>
          <w:bCs/>
          <w:sz w:val="24"/>
          <w:szCs w:val="24"/>
          <w:lang w:val="en-IN"/>
        </w:rPr>
        <w:t xml:space="preserve">(5 </w:t>
      </w:r>
      <w:r w:rsidR="00426C4A" w:rsidRPr="009D1066">
        <w:rPr>
          <w:rFonts w:ascii="Bookman Old Style" w:eastAsiaTheme="minorHAnsi" w:hAnsi="Bookman Old Style" w:cs="Symbol"/>
          <w:sz w:val="24"/>
          <w:szCs w:val="24"/>
          <w:lang w:val="en-IN"/>
        </w:rPr>
        <w:t>X</w:t>
      </w:r>
      <w:r w:rsidRPr="009D1066">
        <w:rPr>
          <w:rFonts w:ascii="Bookman Old Style" w:eastAsiaTheme="minorHAnsi" w:hAnsi="Bookman Old Style" w:cs="Times-Bold"/>
          <w:b/>
          <w:bCs/>
          <w:sz w:val="24"/>
          <w:szCs w:val="24"/>
          <w:lang w:val="en-IN"/>
        </w:rPr>
        <w:t>12 = 60 Marks)</w:t>
      </w:r>
    </w:p>
    <w:p w:rsidR="00FC183E" w:rsidRPr="009D1066" w:rsidRDefault="00FC183E" w:rsidP="00426C4A">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 I</w:t>
      </w:r>
    </w:p>
    <w:p w:rsidR="00A24D24" w:rsidRPr="009D1066" w:rsidRDefault="00A24D24"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2.</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nature and scope of Business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3.</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Distinguish between Micro and Macro Economics</w:t>
      </w:r>
    </w:p>
    <w:p w:rsidR="0072254C" w:rsidRPr="009D1066" w:rsidRDefault="0072254C" w:rsidP="00040E2F">
      <w:pPr>
        <w:autoSpaceDE w:val="0"/>
        <w:autoSpaceDN w:val="0"/>
        <w:adjustRightInd w:val="0"/>
        <w:spacing w:after="0" w:line="240" w:lineRule="auto"/>
        <w:rPr>
          <w:rFonts w:ascii="Bookman Old Style" w:eastAsiaTheme="minorHAnsi" w:hAnsi="Bookman Old Style" w:cs="Times-Roman"/>
          <w:sz w:val="24"/>
          <w:szCs w:val="24"/>
          <w:lang w:val="en-IN"/>
        </w:rPr>
      </w:pPr>
    </w:p>
    <w:p w:rsidR="00040E2F" w:rsidRPr="009D1066" w:rsidRDefault="00040E2F"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II</w:t>
      </w:r>
    </w:p>
    <w:p w:rsidR="00AE16EA" w:rsidRPr="009D1066" w:rsidRDefault="00AE16EA"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4.</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factors to determine the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5.</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exceptions to law of demand?</w:t>
      </w:r>
    </w:p>
    <w:p w:rsidR="00AE16EA" w:rsidRPr="009D1066" w:rsidRDefault="00AE16EA" w:rsidP="00040E2F">
      <w:pPr>
        <w:autoSpaceDE w:val="0"/>
        <w:autoSpaceDN w:val="0"/>
        <w:adjustRightInd w:val="0"/>
        <w:spacing w:after="0" w:line="240" w:lineRule="auto"/>
        <w:rPr>
          <w:rFonts w:ascii="Bookman Old Style" w:eastAsiaTheme="minorHAnsi" w:hAnsi="Bookman Old Style" w:cs="Times-Roman"/>
          <w:sz w:val="24"/>
          <w:szCs w:val="24"/>
          <w:lang w:val="en-IN"/>
        </w:rPr>
      </w:pPr>
    </w:p>
    <w:p w:rsidR="00040E2F" w:rsidRPr="009D1066" w:rsidRDefault="00040E2F" w:rsidP="00AE16EA">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III</w:t>
      </w:r>
    </w:p>
    <w:p w:rsidR="00AE16EA" w:rsidRPr="009D1066" w:rsidRDefault="00AE16EA" w:rsidP="00AE16EA">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6.</w:t>
      </w:r>
      <w:r w:rsidR="00816E86" w:rsidRPr="009D1066">
        <w:rPr>
          <w:rFonts w:ascii="Bookman Old Style" w:eastAsiaTheme="minorHAnsi" w:hAnsi="Bookman Old Style" w:cs="Times-Roman"/>
          <w:sz w:val="24"/>
          <w:szCs w:val="24"/>
          <w:lang w:val="en-IN"/>
        </w:rPr>
        <w:t xml:space="preserve"> </w:t>
      </w:r>
      <w:r w:rsidR="007669EE"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different types of Elasticity of demand?</w:t>
      </w:r>
    </w:p>
    <w:p w:rsidR="00040E2F" w:rsidRPr="009D1066" w:rsidRDefault="00040E2F" w:rsidP="00FB31C6">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7.</w:t>
      </w:r>
      <w:r w:rsidR="00816E8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 xml:space="preserve">How is price elasticity of demand measured under total outlay method </w:t>
      </w:r>
      <w:r w:rsidR="005A6C9A" w:rsidRPr="009D1066">
        <w:rPr>
          <w:rFonts w:ascii="Bookman Old Style" w:eastAsiaTheme="minorHAnsi" w:hAnsi="Bookman Old Style" w:cs="Times-Roman"/>
          <w:sz w:val="24"/>
          <w:szCs w:val="24"/>
          <w:lang w:val="en-IN"/>
        </w:rPr>
        <w:br/>
        <w:t xml:space="preserve">     </w:t>
      </w:r>
      <w:r w:rsidRPr="009D1066">
        <w:rPr>
          <w:rFonts w:ascii="Bookman Old Style" w:eastAsiaTheme="minorHAnsi" w:hAnsi="Bookman Old Style" w:cs="Times-Roman"/>
          <w:sz w:val="24"/>
          <w:szCs w:val="24"/>
          <w:lang w:val="en-IN"/>
        </w:rPr>
        <w:t>and point method?</w:t>
      </w:r>
    </w:p>
    <w:p w:rsidR="00EB16A3" w:rsidRPr="009D1066" w:rsidRDefault="00EB16A3" w:rsidP="00FB31C6">
      <w:pPr>
        <w:autoSpaceDE w:val="0"/>
        <w:autoSpaceDN w:val="0"/>
        <w:adjustRightInd w:val="0"/>
        <w:spacing w:after="0" w:line="240" w:lineRule="auto"/>
        <w:jc w:val="both"/>
        <w:rPr>
          <w:rFonts w:ascii="Bookman Old Style" w:eastAsiaTheme="minorHAnsi" w:hAnsi="Bookman Old Style" w:cs="Times-Roman"/>
          <w:sz w:val="12"/>
          <w:szCs w:val="24"/>
          <w:lang w:val="en-IN"/>
        </w:rPr>
      </w:pPr>
    </w:p>
    <w:p w:rsidR="00040E2F" w:rsidRPr="009D1066" w:rsidRDefault="00040E2F" w:rsidP="008C075E">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IV</w:t>
      </w:r>
    </w:p>
    <w:p w:rsidR="00EB16A3" w:rsidRPr="009D1066" w:rsidRDefault="00EB16A3" w:rsidP="008C075E">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8.</w:t>
      </w:r>
      <w:r w:rsidR="00135982"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different concepts of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9.</w:t>
      </w:r>
      <w:r w:rsidR="00135982"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cost output relations in short run.</w:t>
      </w:r>
    </w:p>
    <w:p w:rsidR="009F3F91" w:rsidRPr="009D1066" w:rsidRDefault="009F3F91"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V</w:t>
      </w:r>
    </w:p>
    <w:p w:rsidR="009F3F91" w:rsidRPr="009D1066" w:rsidRDefault="009F3F91"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10.</w:t>
      </w:r>
      <w:r w:rsidR="009F3F91"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Distinguish between fixed cost and variable cost.</w:t>
      </w:r>
    </w:p>
    <w:p w:rsidR="00E32BA9" w:rsidRPr="009D1066" w:rsidRDefault="00040E2F" w:rsidP="00040E2F">
      <w:pPr>
        <w:rPr>
          <w:rFonts w:ascii="Bookman Old Style" w:hAnsi="Bookman Old Style"/>
          <w:b/>
          <w:sz w:val="30"/>
        </w:rPr>
      </w:pPr>
      <w:r w:rsidRPr="009D1066">
        <w:rPr>
          <w:rFonts w:ascii="Bookman Old Style" w:eastAsiaTheme="minorHAnsi" w:hAnsi="Bookman Old Style" w:cs="Times-Roman"/>
          <w:sz w:val="24"/>
          <w:szCs w:val="24"/>
          <w:lang w:val="en-IN"/>
        </w:rPr>
        <w:t>11.</w:t>
      </w:r>
      <w:r w:rsidR="009F3F91"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uses of break even analysis?</w:t>
      </w:r>
      <w:r w:rsidR="00E32BA9" w:rsidRPr="009D1066">
        <w:rPr>
          <w:rFonts w:ascii="Bookman Old Style" w:hAnsi="Bookman Old Style"/>
          <w:b/>
          <w:sz w:val="30"/>
        </w:rPr>
        <w:br w:type="page"/>
      </w:r>
    </w:p>
    <w:p w:rsidR="00F366D0" w:rsidRPr="009D1066" w:rsidRDefault="00F366D0" w:rsidP="00F366D0">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F366D0" w:rsidRPr="009D1066" w:rsidRDefault="00F366D0" w:rsidP="00F366D0">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BC1881" w:rsidRPr="009D1066" w:rsidRDefault="00BC1881" w:rsidP="00496474">
      <w:pPr>
        <w:autoSpaceDE w:val="0"/>
        <w:autoSpaceDN w:val="0"/>
        <w:adjustRightInd w:val="0"/>
        <w:spacing w:after="0" w:line="36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 xml:space="preserve">II SEMESTER </w:t>
      </w:r>
      <w:r w:rsidR="00F366D0" w:rsidRPr="009D1066">
        <w:rPr>
          <w:rFonts w:ascii="Bookman Old Style" w:eastAsiaTheme="minorHAnsi" w:hAnsi="Bookman Old Style" w:cs="Bookman Old Style"/>
          <w:b/>
          <w:bCs/>
          <w:sz w:val="24"/>
          <w:szCs w:val="24"/>
          <w:lang w:val="en-IN"/>
        </w:rPr>
        <w:t xml:space="preserve">- </w:t>
      </w:r>
      <w:r w:rsidRPr="009D1066">
        <w:rPr>
          <w:rFonts w:ascii="Bookman Old Style" w:eastAsiaTheme="minorHAnsi" w:hAnsi="Bookman Old Style" w:cs="Bookman Old Style"/>
          <w:b/>
          <w:bCs/>
          <w:sz w:val="24"/>
          <w:szCs w:val="24"/>
          <w:lang w:val="en-IN"/>
        </w:rPr>
        <w:t>W.E.F. 201</w:t>
      </w:r>
      <w:r w:rsidR="00777933" w:rsidRPr="009D1066">
        <w:rPr>
          <w:rFonts w:ascii="Bookman Old Style" w:eastAsiaTheme="minorHAnsi" w:hAnsi="Bookman Old Style" w:cs="Bookman Old Style"/>
          <w:b/>
          <w:bCs/>
          <w:sz w:val="24"/>
          <w:szCs w:val="24"/>
          <w:lang w:val="en-IN"/>
        </w:rPr>
        <w:t>8</w:t>
      </w:r>
      <w:r w:rsidRPr="009D1066">
        <w:rPr>
          <w:rFonts w:ascii="Bookman Old Style" w:eastAsiaTheme="minorHAnsi" w:hAnsi="Bookman Old Style" w:cs="Bookman Old Style"/>
          <w:b/>
          <w:bCs/>
          <w:sz w:val="24"/>
          <w:szCs w:val="24"/>
          <w:lang w:val="en-IN"/>
        </w:rPr>
        <w:t>-1</w:t>
      </w:r>
      <w:r w:rsidR="00777933" w:rsidRPr="009D1066">
        <w:rPr>
          <w:rFonts w:ascii="Bookman Old Style" w:eastAsiaTheme="minorHAnsi" w:hAnsi="Bookman Old Style" w:cs="Bookman Old Style"/>
          <w:b/>
          <w:bCs/>
          <w:sz w:val="24"/>
          <w:szCs w:val="24"/>
          <w:lang w:val="en-IN"/>
        </w:rPr>
        <w:t>9</w:t>
      </w:r>
    </w:p>
    <w:p w:rsidR="00BC1881" w:rsidRPr="009D1066" w:rsidRDefault="00BC1881" w:rsidP="00496474">
      <w:pPr>
        <w:autoSpaceDE w:val="0"/>
        <w:autoSpaceDN w:val="0"/>
        <w:adjustRightInd w:val="0"/>
        <w:spacing w:after="0" w:line="48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DSC 3 B - BUSINESS ECONOMICS-II</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b/>
          <w:bCs/>
          <w:sz w:val="28"/>
          <w:szCs w:val="28"/>
          <w:lang w:val="en-IN"/>
        </w:rPr>
        <w:t>Unit</w:t>
      </w:r>
      <w:r w:rsidRPr="009D1066">
        <w:rPr>
          <w:rFonts w:ascii="Bookman Old Style" w:eastAsiaTheme="minorHAnsi" w:hAnsi="Bookman Old Style" w:cs="Bookman Old Style"/>
          <w:b/>
          <w:bCs/>
          <w:sz w:val="26"/>
          <w:szCs w:val="26"/>
          <w:lang w:val="en-IN"/>
        </w:rPr>
        <w:t>-I: Production and Costs</w:t>
      </w:r>
      <w:r w:rsidRPr="009D1066">
        <w:rPr>
          <w:rFonts w:ascii="Bookman Old Style" w:eastAsiaTheme="minorHAnsi" w:hAnsi="Bookman Old Style" w:cs="Bookman Old Style"/>
          <w:sz w:val="26"/>
          <w:szCs w:val="26"/>
          <w:lang w:val="en-IN"/>
        </w:rPr>
        <w:t>: Techniques of Maximization of output,</w:t>
      </w:r>
    </w:p>
    <w:p w:rsidR="00BC1881" w:rsidRPr="009D1066" w:rsidRDefault="00BC1881"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Minimization of costs and Maximization of profit - Scale of production -</w:t>
      </w:r>
      <w:r w:rsidR="0049647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Economies of Scale – Internal and External Economies - Costs of Production</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Production Function – Law of variable proportions.</w:t>
      </w:r>
    </w:p>
    <w:p w:rsidR="007E1BBA" w:rsidRPr="009D1066" w:rsidRDefault="007E1BBA"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 – II- Market structure I</w:t>
      </w:r>
    </w:p>
    <w:p w:rsidR="00BC1881" w:rsidRPr="009D1066" w:rsidRDefault="00BC1881"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 xml:space="preserve">Meaning and definition of Market – Market structure </w:t>
      </w:r>
      <w:r w:rsidR="007E1BBA"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sz w:val="26"/>
          <w:szCs w:val="26"/>
          <w:lang w:val="en-IN"/>
        </w:rPr>
        <w:t xml:space="preserve"> Perfect</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competition Characteristics - Price determination - Monopoly –</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Characteristics - Price determination - Distinguish between perfect</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competition and Monopoly.</w:t>
      </w:r>
    </w:p>
    <w:p w:rsidR="007E1BBA" w:rsidRPr="009D1066" w:rsidRDefault="007E1BBA"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Unit-III</w:t>
      </w:r>
      <w:r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b/>
          <w:bCs/>
          <w:sz w:val="26"/>
          <w:szCs w:val="26"/>
          <w:lang w:val="en-IN"/>
        </w:rPr>
        <w:t>Market structure II</w:t>
      </w:r>
    </w:p>
    <w:p w:rsidR="00BC1881" w:rsidRPr="009D1066" w:rsidRDefault="00BC1881" w:rsidP="00823DFB">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Monopolistic Competition – Characteristics – Product differentiation -</w:t>
      </w:r>
      <w:r w:rsidR="00823DFB"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Price determination in short and long run – Distribution – Concepts only.</w:t>
      </w:r>
    </w:p>
    <w:p w:rsidR="00823DFB" w:rsidRPr="009D1066" w:rsidRDefault="00823DFB" w:rsidP="00823DFB">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Unit-IV</w:t>
      </w:r>
      <w:r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b/>
          <w:bCs/>
          <w:sz w:val="26"/>
          <w:szCs w:val="26"/>
          <w:lang w:val="en-IN"/>
        </w:rPr>
        <w:t>National Income:</w:t>
      </w:r>
    </w:p>
    <w:p w:rsidR="00BC1881" w:rsidRPr="009D1066" w:rsidRDefault="00BC1881"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National Income – Definition – concepts GDP-GNP – NNP – National</w:t>
      </w:r>
      <w:r w:rsidR="00823DFB"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Income at Factor of cost - Per capita Income – Personal and Disposal</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Income- Methods of measuring National Income.</w:t>
      </w:r>
    </w:p>
    <w:p w:rsidR="00823DFB" w:rsidRPr="009D1066" w:rsidRDefault="00823DFB" w:rsidP="00BC1881">
      <w:pPr>
        <w:autoSpaceDE w:val="0"/>
        <w:autoSpaceDN w:val="0"/>
        <w:adjustRightInd w:val="0"/>
        <w:spacing w:after="0" w:line="240" w:lineRule="auto"/>
        <w:rPr>
          <w:rFonts w:ascii="Bookman Old Style" w:eastAsiaTheme="minorHAnsi" w:hAnsi="Bookman Old Style" w:cs="Bookman Old Style"/>
          <w:sz w:val="26"/>
          <w:szCs w:val="26"/>
          <w:lang w:val="en-IN"/>
        </w:rPr>
      </w:pPr>
    </w:p>
    <w:p w:rsidR="00BC1881" w:rsidRPr="009D1066" w:rsidRDefault="00BC1881"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b/>
          <w:bCs/>
          <w:sz w:val="26"/>
          <w:szCs w:val="26"/>
          <w:lang w:val="en-IN"/>
        </w:rPr>
        <w:t>Unit-V Structural Reforms</w:t>
      </w:r>
      <w:r w:rsidRPr="009D1066">
        <w:rPr>
          <w:rFonts w:ascii="Bookman Old Style" w:eastAsiaTheme="minorHAnsi" w:hAnsi="Bookman Old Style" w:cs="Bookman Old Style"/>
          <w:sz w:val="26"/>
          <w:szCs w:val="26"/>
          <w:lang w:val="en-IN"/>
        </w:rPr>
        <w:t>: Concepts of Economic liberalization,</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Privatization, Globalization -WTO Objectives Agreements - Functions -</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Trade cycles - Meaning – Phases.</w:t>
      </w:r>
    </w:p>
    <w:p w:rsidR="00376654" w:rsidRPr="009D1066" w:rsidRDefault="00376654"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lang w:val="en-IN"/>
        </w:rPr>
      </w:pPr>
      <w:r w:rsidRPr="009D1066">
        <w:rPr>
          <w:rFonts w:ascii="Bookman Old Style" w:eastAsiaTheme="minorHAnsi" w:hAnsi="Bookman Old Style" w:cs="Bookman Old Style"/>
          <w:b/>
          <w:bCs/>
          <w:lang w:val="en-IN"/>
        </w:rPr>
        <w:t>Reference Books:</w:t>
      </w:r>
    </w:p>
    <w:p w:rsidR="00DC36D0" w:rsidRPr="009D1066" w:rsidRDefault="00DC36D0" w:rsidP="00BC1881">
      <w:pPr>
        <w:autoSpaceDE w:val="0"/>
        <w:autoSpaceDN w:val="0"/>
        <w:adjustRightInd w:val="0"/>
        <w:spacing w:after="0" w:line="240" w:lineRule="auto"/>
        <w:rPr>
          <w:rFonts w:ascii="Bookman Old Style" w:eastAsiaTheme="minorHAnsi" w:hAnsi="Bookman Old Style" w:cs="Bookman Old Style"/>
          <w:b/>
          <w:bCs/>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1. Aryasri and Murthy, Business Economics, McGraw Hill</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lang w:val="en-IN"/>
        </w:rPr>
      </w:pPr>
      <w:r w:rsidRPr="009D1066">
        <w:rPr>
          <w:rFonts w:ascii="Bookman Old Style" w:eastAsiaTheme="minorHAnsi" w:hAnsi="Bookman Old Style" w:cs="Bookman Old Style"/>
          <w:sz w:val="26"/>
          <w:szCs w:val="26"/>
          <w:lang w:val="en-IN"/>
        </w:rPr>
        <w:t xml:space="preserve">2. </w:t>
      </w:r>
      <w:r w:rsidRPr="009D1066">
        <w:rPr>
          <w:rFonts w:ascii="Bookman Old Style" w:eastAsiaTheme="minorHAnsi" w:hAnsi="Bookman Old Style" w:cs="Bookman Old Style"/>
          <w:lang w:val="en-IN"/>
        </w:rPr>
        <w:t>S.Sankaran, Business Economics, Margham Publications, Chennai.</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3. H.L Ahuja, Business Economics, Sultan Chand &amp; Sons</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4.</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KPM Sundaram, Micro Economics</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5. Mankiw, Principles of Economics, Cengage Publications</w:t>
      </w:r>
    </w:p>
    <w:p w:rsidR="00BC1881" w:rsidRPr="009D1066" w:rsidRDefault="00BC1881" w:rsidP="00117860">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6.</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xml:space="preserve">Mithani, Fundamentals of Business Economics, Himalaya </w:t>
      </w:r>
      <w:r w:rsidR="00117860" w:rsidRPr="009D1066">
        <w:rPr>
          <w:rFonts w:ascii="Bookman Old Style" w:eastAsiaTheme="minorHAnsi" w:hAnsi="Bookman Old Style" w:cs="Bookman Old Style"/>
          <w:sz w:val="26"/>
          <w:szCs w:val="26"/>
          <w:lang w:val="en-IN"/>
        </w:rPr>
        <w:br/>
        <w:t xml:space="preserve">     </w:t>
      </w:r>
      <w:r w:rsidRPr="009D1066">
        <w:rPr>
          <w:rFonts w:ascii="Bookman Old Style" w:eastAsiaTheme="minorHAnsi" w:hAnsi="Bookman Old Style" w:cs="Bookman Old Style"/>
          <w:sz w:val="26"/>
          <w:szCs w:val="26"/>
          <w:lang w:val="en-IN"/>
        </w:rPr>
        <w:t>Publishing</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House</w:t>
      </w:r>
    </w:p>
    <w:p w:rsidR="00BC1881" w:rsidRPr="009D1066" w:rsidRDefault="00BC1881" w:rsidP="00DC36D0">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7.</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xml:space="preserve">DAR Subrahmanyam &amp;V Hari Leela, A Text Book on Business </w:t>
      </w:r>
      <w:r w:rsidR="002340E5" w:rsidRPr="009D1066">
        <w:rPr>
          <w:rFonts w:ascii="Bookman Old Style" w:eastAsiaTheme="minorHAnsi" w:hAnsi="Bookman Old Style" w:cs="Bookman Old Style"/>
          <w:sz w:val="26"/>
          <w:szCs w:val="26"/>
          <w:lang w:val="en-IN"/>
        </w:rPr>
        <w:br/>
        <w:t xml:space="preserve">    </w:t>
      </w:r>
      <w:r w:rsidR="00901F98"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Economics,</w:t>
      </w:r>
      <w:r w:rsidR="002340E5"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Maruthi Publishers.</w:t>
      </w:r>
    </w:p>
    <w:p w:rsidR="00BC1881" w:rsidRPr="009D1066" w:rsidRDefault="00BC1881" w:rsidP="00DC36D0">
      <w:pPr>
        <w:spacing w:line="240" w:lineRule="auto"/>
        <w:jc w:val="both"/>
        <w:rPr>
          <w:rFonts w:ascii="Bookman Old Style" w:hAnsi="Bookman Old Style"/>
          <w:b/>
          <w:sz w:val="30"/>
        </w:rPr>
      </w:pPr>
      <w:r w:rsidRPr="009D1066">
        <w:rPr>
          <w:rFonts w:ascii="Bookman Old Style" w:eastAsiaTheme="minorHAnsi" w:hAnsi="Bookman Old Style" w:cs="Bookman Old Style"/>
          <w:sz w:val="28"/>
          <w:szCs w:val="28"/>
          <w:lang w:val="en-IN"/>
        </w:rPr>
        <w:t>8.</w:t>
      </w:r>
      <w:r w:rsidR="00367CB4" w:rsidRPr="009D1066">
        <w:rPr>
          <w:rFonts w:ascii="Bookman Old Style" w:eastAsiaTheme="minorHAnsi" w:hAnsi="Bookman Old Style" w:cs="Bookman Old Style"/>
          <w:sz w:val="28"/>
          <w:szCs w:val="28"/>
          <w:lang w:val="en-IN"/>
        </w:rPr>
        <w:t xml:space="preserve"> </w:t>
      </w:r>
      <w:r w:rsidRPr="009D1066">
        <w:rPr>
          <w:rFonts w:ascii="Bookman Old Style" w:eastAsiaTheme="minorHAnsi" w:hAnsi="Bookman Old Style" w:cs="Bookman Old Style"/>
          <w:sz w:val="28"/>
          <w:szCs w:val="28"/>
          <w:lang w:val="en-IN"/>
        </w:rPr>
        <w:t xml:space="preserve">A.V. R. Chary, Business Economics, Kalyani Publishers, </w:t>
      </w:r>
      <w:r w:rsidR="000E300B" w:rsidRPr="009D1066">
        <w:rPr>
          <w:rFonts w:ascii="Bookman Old Style" w:eastAsiaTheme="minorHAnsi" w:hAnsi="Bookman Old Style" w:cs="Bookman Old Style"/>
          <w:sz w:val="28"/>
          <w:szCs w:val="28"/>
          <w:lang w:val="en-IN"/>
        </w:rPr>
        <w:br/>
        <w:t xml:space="preserve">     </w:t>
      </w:r>
      <w:r w:rsidRPr="009D1066">
        <w:rPr>
          <w:rFonts w:ascii="Bookman Old Style" w:eastAsiaTheme="minorHAnsi" w:hAnsi="Bookman Old Style" w:cs="Bookman Old Style"/>
          <w:sz w:val="28"/>
          <w:szCs w:val="28"/>
          <w:lang w:val="en-IN"/>
        </w:rPr>
        <w:t>Hyderabad.</w:t>
      </w:r>
      <w:r w:rsidRPr="009D1066">
        <w:rPr>
          <w:rFonts w:ascii="Bookman Old Style" w:hAnsi="Bookman Old Style"/>
          <w:b/>
          <w:sz w:val="30"/>
        </w:rPr>
        <w:br w:type="page"/>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36"/>
          <w:szCs w:val="36"/>
          <w:lang w:val="en-IN"/>
        </w:rPr>
      </w:pPr>
      <w:r w:rsidRPr="009D1066">
        <w:rPr>
          <w:rFonts w:ascii="Bookman Old Style" w:eastAsiaTheme="minorHAnsi" w:hAnsi="Bookman Old Style" w:cs="Bookman Old Style"/>
          <w:b/>
          <w:bCs/>
          <w:sz w:val="36"/>
          <w:szCs w:val="36"/>
          <w:lang w:val="en-IN"/>
        </w:rPr>
        <w:lastRenderedPageBreak/>
        <w:t>Sri Venkateswara University</w:t>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36"/>
          <w:szCs w:val="36"/>
          <w:lang w:val="en-IN"/>
        </w:rPr>
      </w:pPr>
      <w:r w:rsidRPr="009D1066">
        <w:rPr>
          <w:rFonts w:ascii="Bookman Old Style" w:eastAsiaTheme="minorHAnsi" w:hAnsi="Bookman Old Style" w:cs="Bookman Old Style"/>
          <w:b/>
          <w:bCs/>
          <w:sz w:val="36"/>
          <w:szCs w:val="36"/>
          <w:lang w:val="en-IN"/>
        </w:rPr>
        <w:t>Model Paper</w:t>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I B.Com-Semester – II,</w:t>
      </w:r>
    </w:p>
    <w:p w:rsidR="00105E96" w:rsidRPr="009D1066" w:rsidRDefault="00105E96" w:rsidP="00791497">
      <w:pPr>
        <w:autoSpaceDE w:val="0"/>
        <w:autoSpaceDN w:val="0"/>
        <w:adjustRightInd w:val="0"/>
        <w:spacing w:after="0" w:line="48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DSC 3 B - Business Economics-II</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 xml:space="preserve">Time : 3 Hours </w:t>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t xml:space="preserve">  </w:t>
      </w:r>
      <w:r w:rsidRPr="009D1066">
        <w:rPr>
          <w:rFonts w:ascii="Bookman Old Style" w:eastAsiaTheme="minorHAnsi" w:hAnsi="Bookman Old Style" w:cs="Bookman Old Style"/>
          <w:sz w:val="24"/>
          <w:szCs w:val="24"/>
          <w:lang w:val="en-IN"/>
        </w:rPr>
        <w:t>Max. Marks : 75</w:t>
      </w:r>
    </w:p>
    <w:p w:rsidR="00105E96" w:rsidRPr="009D1066" w:rsidRDefault="00105E96" w:rsidP="00791497">
      <w:pPr>
        <w:autoSpaceDE w:val="0"/>
        <w:autoSpaceDN w:val="0"/>
        <w:adjustRightInd w:val="0"/>
        <w:spacing w:after="0" w:line="36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Section A</w:t>
      </w:r>
    </w:p>
    <w:p w:rsidR="00105E96" w:rsidRPr="009D1066" w:rsidRDefault="00105E96" w:rsidP="00791497">
      <w:pPr>
        <w:autoSpaceDE w:val="0"/>
        <w:autoSpaceDN w:val="0"/>
        <w:adjustRightInd w:val="0"/>
        <w:spacing w:after="0" w:line="480" w:lineRule="auto"/>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sz w:val="24"/>
          <w:szCs w:val="24"/>
          <w:lang w:val="en-IN"/>
        </w:rPr>
        <w:t xml:space="preserve">Answer any </w:t>
      </w:r>
      <w:r w:rsidRPr="009D1066">
        <w:rPr>
          <w:rFonts w:ascii="Bookman Old Style" w:eastAsiaTheme="minorHAnsi" w:hAnsi="Bookman Old Style" w:cs="Bookman Old Style"/>
          <w:b/>
          <w:bCs/>
          <w:sz w:val="24"/>
          <w:szCs w:val="24"/>
          <w:lang w:val="en-IN"/>
        </w:rPr>
        <w:t xml:space="preserve">Five </w:t>
      </w:r>
      <w:r w:rsidRPr="009D1066">
        <w:rPr>
          <w:rFonts w:ascii="Bookman Old Style" w:eastAsiaTheme="minorHAnsi" w:hAnsi="Bookman Old Style" w:cs="Bookman Old Style"/>
          <w:sz w:val="24"/>
          <w:szCs w:val="24"/>
          <w:lang w:val="en-IN"/>
        </w:rPr>
        <w:t>of the following Questions</w:t>
      </w:r>
      <w:r w:rsidR="00791497" w:rsidRPr="009D1066">
        <w:rPr>
          <w:rFonts w:ascii="Bookman Old Style" w:eastAsiaTheme="minorHAnsi" w:hAnsi="Bookman Old Style" w:cs="Bookman Old Style"/>
          <w:sz w:val="24"/>
          <w:szCs w:val="24"/>
          <w:lang w:val="en-IN"/>
        </w:rPr>
        <w:t xml:space="preserve"> </w:t>
      </w:r>
      <w:r w:rsidR="00791497" w:rsidRPr="009D1066">
        <w:rPr>
          <w:rFonts w:ascii="Bookman Old Style" w:eastAsiaTheme="minorHAnsi" w:hAnsi="Bookman Old Style" w:cs="Bookman Old Style"/>
          <w:sz w:val="24"/>
          <w:szCs w:val="24"/>
          <w:lang w:val="en-IN"/>
        </w:rPr>
        <w:tab/>
      </w:r>
      <w:r w:rsidR="00791497" w:rsidRPr="009D1066">
        <w:rPr>
          <w:rFonts w:ascii="Bookman Old Style" w:eastAsiaTheme="minorHAnsi" w:hAnsi="Bookman Old Style" w:cs="Bookman Old Style"/>
          <w:sz w:val="24"/>
          <w:szCs w:val="24"/>
          <w:lang w:val="en-IN"/>
        </w:rPr>
        <w:tab/>
      </w:r>
      <w:r w:rsidRPr="009D1066">
        <w:rPr>
          <w:rFonts w:ascii="Bookman Old Style" w:eastAsiaTheme="minorHAnsi" w:hAnsi="Bookman Old Style" w:cs="Bookman Old Style"/>
          <w:b/>
          <w:bCs/>
          <w:sz w:val="24"/>
          <w:szCs w:val="24"/>
          <w:lang w:val="en-IN"/>
        </w:rPr>
        <w:t>(5 x 3 = 15 Marks)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1. (a) Production function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(b) Cost of Production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(c) Classification of Markets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(d) Monopoly</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(e) Product differentiation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(f) Imperfect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(g) Gross Domestic Product (GDP)</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(h) National Income at Factor Cost</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(i) Privatization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(j) Globalization</w:t>
      </w:r>
    </w:p>
    <w:p w:rsidR="00105E96" w:rsidRPr="009D1066" w:rsidRDefault="00105E96" w:rsidP="00C93BE7">
      <w:pPr>
        <w:autoSpaceDE w:val="0"/>
        <w:autoSpaceDN w:val="0"/>
        <w:adjustRightInd w:val="0"/>
        <w:spacing w:after="0" w:line="24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Section - B</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Answer any ONE Question from each unit.</w:t>
      </w:r>
      <w:r w:rsidR="00C93BE7" w:rsidRPr="009D1066">
        <w:rPr>
          <w:rFonts w:ascii="Bookman Old Style" w:eastAsiaTheme="minorHAnsi" w:hAnsi="Bookman Old Style" w:cs="Bookman Old Style"/>
          <w:b/>
          <w:bCs/>
          <w:sz w:val="24"/>
          <w:szCs w:val="24"/>
          <w:lang w:val="en-IN"/>
        </w:rPr>
        <w:t xml:space="preserve"> </w:t>
      </w:r>
      <w:r w:rsidR="00C93BE7" w:rsidRPr="009D1066">
        <w:rPr>
          <w:rFonts w:ascii="Bookman Old Style" w:eastAsiaTheme="minorHAnsi" w:hAnsi="Bookman Old Style" w:cs="Bookman Old Style"/>
          <w:b/>
          <w:bCs/>
          <w:sz w:val="24"/>
          <w:szCs w:val="24"/>
          <w:lang w:val="en-IN"/>
        </w:rPr>
        <w:tab/>
      </w:r>
      <w:r w:rsidR="00C93BE7" w:rsidRPr="009D1066">
        <w:rPr>
          <w:rFonts w:ascii="Bookman Old Style" w:eastAsiaTheme="minorHAnsi" w:hAnsi="Bookman Old Style" w:cs="Bookman Old Style"/>
          <w:b/>
          <w:bCs/>
          <w:sz w:val="24"/>
          <w:szCs w:val="24"/>
          <w:lang w:val="en-IN"/>
        </w:rPr>
        <w:tab/>
        <w:t xml:space="preserve">  </w:t>
      </w:r>
      <w:r w:rsidRPr="009D1066">
        <w:rPr>
          <w:rFonts w:ascii="Bookman Old Style" w:eastAsiaTheme="minorHAnsi" w:hAnsi="Bookman Old Style" w:cs="Bookman Old Style"/>
          <w:b/>
          <w:bCs/>
          <w:sz w:val="24"/>
          <w:szCs w:val="24"/>
          <w:lang w:val="en-IN"/>
        </w:rPr>
        <w:t>(5</w:t>
      </w:r>
      <w:r w:rsidR="00C93BE7" w:rsidRPr="009D1066">
        <w:rPr>
          <w:rFonts w:ascii="Bookman Old Style" w:eastAsiaTheme="minorHAnsi" w:hAnsi="Bookman Old Style" w:cs="Bookman Old Style"/>
          <w:b/>
          <w:bCs/>
          <w:sz w:val="24"/>
          <w:szCs w:val="24"/>
          <w:lang w:val="en-IN"/>
        </w:rPr>
        <w:t xml:space="preserve"> </w:t>
      </w:r>
      <w:r w:rsidR="00C93BE7" w:rsidRPr="009D1066">
        <w:rPr>
          <w:rFonts w:ascii="Bookman Old Style" w:eastAsia="Arial Unicode MS" w:hAnsi="Bookman Old Style" w:cs="Arial Unicode MS"/>
          <w:b/>
          <w:bCs/>
          <w:sz w:val="24"/>
          <w:szCs w:val="24"/>
          <w:lang w:val="en-IN"/>
        </w:rPr>
        <w:t>X</w:t>
      </w:r>
      <w:r w:rsidRPr="009D1066">
        <w:rPr>
          <w:rFonts w:ascii="Bookman Old Style" w:eastAsiaTheme="minorHAnsi" w:hAnsi="Bookman Old Style" w:cs="Bookman Old Style"/>
          <w:b/>
          <w:bCs/>
          <w:sz w:val="24"/>
          <w:szCs w:val="24"/>
          <w:lang w:val="en-IN"/>
        </w:rPr>
        <w:t>12 = 60 Marks)</w:t>
      </w:r>
    </w:p>
    <w:p w:rsidR="006B6E2E" w:rsidRPr="009D1066" w:rsidRDefault="006B6E2E" w:rsidP="00105E96">
      <w:pPr>
        <w:autoSpaceDE w:val="0"/>
        <w:autoSpaceDN w:val="0"/>
        <w:adjustRightInd w:val="0"/>
        <w:spacing w:after="0" w:line="240" w:lineRule="auto"/>
        <w:rPr>
          <w:rFonts w:ascii="Bookman Old Style" w:eastAsiaTheme="minorHAnsi" w:hAnsi="Bookman Old Style" w:cs="Bookman Old Style"/>
          <w:b/>
          <w:bCs/>
          <w:sz w:val="24"/>
          <w:szCs w:val="24"/>
          <w:lang w:val="en-IN"/>
        </w:rPr>
      </w:pPr>
    </w:p>
    <w:p w:rsidR="00105E96" w:rsidRPr="009D1066" w:rsidRDefault="00105E96" w:rsidP="00C93BE7">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I</w:t>
      </w:r>
    </w:p>
    <w:p w:rsidR="006B6E2E" w:rsidRPr="009D1066" w:rsidRDefault="006B6E2E" w:rsidP="00C93BE7">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DF0863">
      <w:pPr>
        <w:autoSpaceDE w:val="0"/>
        <w:autoSpaceDN w:val="0"/>
        <w:adjustRightInd w:val="0"/>
        <w:spacing w:after="0" w:line="240" w:lineRule="auto"/>
        <w:jc w:val="both"/>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2. What is meant by Economies of scale? Explain internal and external</w:t>
      </w:r>
      <w:r w:rsidR="00DF0863" w:rsidRPr="009D1066">
        <w:rPr>
          <w:rFonts w:ascii="Bookman Old Style" w:eastAsiaTheme="minorHAnsi" w:hAnsi="Bookman Old Style" w:cs="Bookman Old Style"/>
          <w:sz w:val="24"/>
          <w:szCs w:val="24"/>
          <w:lang w:val="en-IN"/>
        </w:rPr>
        <w:t xml:space="preserve"> </w:t>
      </w:r>
      <w:r w:rsidR="00BD0791" w:rsidRPr="009D1066">
        <w:rPr>
          <w:rFonts w:ascii="Bookman Old Style" w:eastAsiaTheme="minorHAnsi" w:hAnsi="Bookman Old Style" w:cs="Bookman Old Style"/>
          <w:sz w:val="24"/>
          <w:szCs w:val="24"/>
          <w:lang w:val="en-IN"/>
        </w:rPr>
        <w:br/>
        <w:t xml:space="preserve">     </w:t>
      </w:r>
      <w:r w:rsidRPr="009D1066">
        <w:rPr>
          <w:rFonts w:ascii="Bookman Old Style" w:eastAsiaTheme="minorHAnsi" w:hAnsi="Bookman Old Style" w:cs="Bookman Old Style"/>
          <w:sz w:val="24"/>
          <w:szCs w:val="24"/>
          <w:lang w:val="en-IN"/>
        </w:rPr>
        <w:t>economies.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3. Explain the concept of law of variable proportions.</w:t>
      </w:r>
    </w:p>
    <w:p w:rsidR="00BD0791" w:rsidRPr="009D1066" w:rsidRDefault="00BD0791" w:rsidP="00105E96">
      <w:pPr>
        <w:autoSpaceDE w:val="0"/>
        <w:autoSpaceDN w:val="0"/>
        <w:adjustRightInd w:val="0"/>
        <w:spacing w:after="0" w:line="240" w:lineRule="auto"/>
        <w:rPr>
          <w:rFonts w:ascii="Bookman Old Style" w:eastAsiaTheme="minorHAnsi" w:hAnsi="Bookman Old Style" w:cs="Bookman Old Style"/>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II</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4. How is the price determined under perfect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5. Distinguish between Perfect Competition and Monopoly</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III</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6. What are the characteristic features of Monopolistic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7. Explain the concept of theory of distribution.</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IV</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8. What are the various methods of measuring National Income?</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9. What are the concepts of National Income?</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V</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0"/>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10. What are the objectives and functions of WTO?</w:t>
      </w:r>
    </w:p>
    <w:p w:rsidR="00105E96" w:rsidRPr="009D1066" w:rsidRDefault="00105E96" w:rsidP="00105E96">
      <w:pPr>
        <w:rPr>
          <w:rFonts w:ascii="Bookman Old Style" w:hAnsi="Bookman Old Style"/>
          <w:b/>
          <w:sz w:val="30"/>
        </w:rPr>
      </w:pPr>
      <w:r w:rsidRPr="009D1066">
        <w:rPr>
          <w:rFonts w:ascii="Bookman Old Style" w:eastAsiaTheme="minorHAnsi" w:hAnsi="Bookman Old Style" w:cs="Bookman Old Style"/>
          <w:sz w:val="24"/>
          <w:szCs w:val="24"/>
          <w:lang w:val="en-IN"/>
        </w:rPr>
        <w:t>11. Describe the phases of trade cycles.</w:t>
      </w:r>
      <w:r w:rsidRPr="009D1066">
        <w:rPr>
          <w:rFonts w:ascii="Bookman Old Style" w:hAnsi="Bookman Old Style"/>
          <w:b/>
          <w:sz w:val="30"/>
        </w:rPr>
        <w:br w:type="page"/>
      </w:r>
    </w:p>
    <w:p w:rsidR="00E8454C" w:rsidRPr="009D1066" w:rsidRDefault="00E8454C" w:rsidP="00E8454C">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E8454C" w:rsidRPr="009D1066" w:rsidRDefault="00E8454C" w:rsidP="00E8454C">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III SEMESTER – W.E.F. 2019-20</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p>
    <w:p w:rsidR="007938B7" w:rsidRPr="009D1066" w:rsidRDefault="007938B7"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DSC 3C - BANKING THEORY &amp; PRACTICE</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 Introduction</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Meaning &amp; Definition of Bank – Functions of Commercial Banks – Kinds of Banks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Central Banking Vs. Commercial Banking.</w:t>
      </w:r>
    </w:p>
    <w:p w:rsidR="00DB3007"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Unit-II: Banking Systems</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DB3007">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Unit Banking , Branch Banking, Investment Banking- Innovations in banking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E banking - Online and Offshore Banking, Internet Banking - Anywhere Banking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ATMs - RTGS.</w:t>
      </w:r>
    </w:p>
    <w:p w:rsidR="00DB3007" w:rsidRPr="009D1066" w:rsidRDefault="00DB3007" w:rsidP="00DB3007">
      <w:pPr>
        <w:autoSpaceDE w:val="0"/>
        <w:autoSpaceDN w:val="0"/>
        <w:adjustRightInd w:val="0"/>
        <w:spacing w:after="0" w:line="240" w:lineRule="auto"/>
        <w:jc w:val="both"/>
        <w:rPr>
          <w:rFonts w:ascii="Bookman Old Style" w:eastAsiaTheme="minorHAnsi" w:hAnsi="Bookman Old Style"/>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Unit-III: Banking Development</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DB3007">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Indigenous Banking - Cooperative Banks, Regional Rural banks, SIDBI, NABARD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EXIM Bank.</w:t>
      </w:r>
    </w:p>
    <w:p w:rsidR="00DB3007"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Unit-IV: Banker and Customer</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3E739F">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 xml:space="preserve">Meaning and Definition of Banker and customer – Types of Customers </w:t>
      </w:r>
      <w:r w:rsidR="003E739F">
        <w:rPr>
          <w:rFonts w:ascii="Bookman Old Style" w:eastAsiaTheme="minorHAnsi" w:hAnsi="Bookman Old Style"/>
          <w:sz w:val="24"/>
          <w:szCs w:val="24"/>
          <w:lang w:val="en-IN"/>
        </w:rPr>
        <w:t>–</w:t>
      </w:r>
      <w:r w:rsidRPr="009D1066">
        <w:rPr>
          <w:rFonts w:ascii="Bookman Old Style" w:eastAsiaTheme="minorHAnsi" w:hAnsi="Bookman Old Style"/>
          <w:sz w:val="24"/>
          <w:szCs w:val="24"/>
          <w:lang w:val="en-IN"/>
        </w:rPr>
        <w:t xml:space="preserve"> General</w:t>
      </w:r>
      <w:r w:rsidR="003E739F">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Relationship and Special Relationship between Banker and Customer - KYC Norms.</w:t>
      </w:r>
    </w:p>
    <w:p w:rsidR="003E739F" w:rsidRDefault="003E739F"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Unit-V: Collecting Banker and Paying Banker</w:t>
      </w:r>
    </w:p>
    <w:p w:rsidR="003E739F" w:rsidRPr="009D1066" w:rsidRDefault="003E739F"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D55706">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 xml:space="preserve">Concepts </w:t>
      </w:r>
      <w:r w:rsidRPr="009D1066">
        <w:rPr>
          <w:rFonts w:ascii="Bookman Old Style" w:eastAsiaTheme="minorHAnsi" w:hAnsi="Bookman Old Style"/>
          <w:b/>
          <w:bCs/>
          <w:sz w:val="24"/>
          <w:szCs w:val="24"/>
          <w:lang w:val="en-IN"/>
        </w:rPr>
        <w:t xml:space="preserve">- </w:t>
      </w:r>
      <w:r w:rsidRPr="009D1066">
        <w:rPr>
          <w:rFonts w:ascii="Bookman Old Style" w:eastAsiaTheme="minorHAnsi" w:hAnsi="Bookman Old Style"/>
          <w:sz w:val="24"/>
          <w:szCs w:val="24"/>
          <w:lang w:val="en-IN"/>
        </w:rPr>
        <w:t>Duties &amp; Responsibilities of Collecting Banker – Holder for Value – Holder</w:t>
      </w:r>
      <w:r w:rsidR="00D55706">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in Due Course – Statutory Protection to Collecting Banker - Responsibilities of Paying</w:t>
      </w:r>
      <w:r w:rsidR="00D55706">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Banker - Payment Gateways.</w:t>
      </w:r>
    </w:p>
    <w:p w:rsidR="00D55706" w:rsidRPr="009D1066" w:rsidRDefault="00D55706" w:rsidP="00D55706">
      <w:pPr>
        <w:autoSpaceDE w:val="0"/>
        <w:autoSpaceDN w:val="0"/>
        <w:adjustRightInd w:val="0"/>
        <w:spacing w:after="0" w:line="240" w:lineRule="auto"/>
        <w:jc w:val="both"/>
        <w:rPr>
          <w:rFonts w:ascii="Bookman Old Style" w:eastAsiaTheme="minorHAnsi" w:hAnsi="Bookman Old Style"/>
          <w:sz w:val="24"/>
          <w:szCs w:val="24"/>
          <w:lang w:val="en-IN"/>
        </w:rPr>
      </w:pPr>
    </w:p>
    <w:p w:rsidR="007938B7" w:rsidRDefault="00D55706"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BOOKS FOR REFERENCE</w:t>
      </w:r>
    </w:p>
    <w:p w:rsidR="00D55706" w:rsidRPr="009D1066" w:rsidRDefault="00D55706"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1C158A" w:rsidRDefault="007938B7" w:rsidP="00D55706">
      <w:pPr>
        <w:autoSpaceDE w:val="0"/>
        <w:autoSpaceDN w:val="0"/>
        <w:adjustRightInd w:val="0"/>
        <w:spacing w:after="0" w:line="240" w:lineRule="auto"/>
        <w:jc w:val="both"/>
        <w:rPr>
          <w:rFonts w:ascii="Bookman Old Style" w:eastAsiaTheme="minorHAnsi" w:hAnsi="Bookman Old Style"/>
          <w:lang w:val="en-IN"/>
        </w:rPr>
      </w:pPr>
      <w:r w:rsidRPr="001C158A">
        <w:rPr>
          <w:rFonts w:ascii="Bookman Old Style" w:eastAsiaTheme="minorHAnsi" w:hAnsi="Bookman Old Style"/>
          <w:lang w:val="en-IN"/>
        </w:rPr>
        <w:t>1</w:t>
      </w:r>
      <w:r w:rsidRPr="001C158A">
        <w:rPr>
          <w:rFonts w:ascii="Bookman Old Style" w:eastAsiaTheme="minorHAnsi" w:hAnsi="Bookman Old Style"/>
          <w:b/>
          <w:bCs/>
          <w:lang w:val="en-IN"/>
        </w:rPr>
        <w:t xml:space="preserve">. </w:t>
      </w:r>
      <w:r w:rsidRPr="001C158A">
        <w:rPr>
          <w:rFonts w:ascii="Bookman Old Style" w:eastAsiaTheme="minorHAnsi" w:hAnsi="Bookman Old Style"/>
          <w:lang w:val="en-IN"/>
        </w:rPr>
        <w:t>Banking Theory: Law &amp; Practice : Dr. Guruswami; McGraw Hill Company Ltd.</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2. Banking Theory: Law &amp; Practice :K P M Sundram and V L Varsheney</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2. Banking Theory, Law and Practice : B. Santhanam; Margam Publications</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3. Banking and Financial Systems : Aryasri</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4. .Introduction to Banking : Vijaya Raghavan</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5. Indian Financial System : M.Y.Khan</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6. Indian Financial System : Murthy &amp; Venugopal</w:t>
      </w:r>
    </w:p>
    <w:p w:rsidR="001C158A" w:rsidRDefault="001C158A">
      <w:pPr>
        <w:rPr>
          <w:rFonts w:ascii="Bookman Old Style" w:eastAsiaTheme="minorHAnsi" w:hAnsi="Bookman Old Style"/>
          <w:b/>
          <w:bCs/>
          <w:sz w:val="36"/>
          <w:szCs w:val="36"/>
          <w:lang w:val="en-IN"/>
        </w:rPr>
      </w:pPr>
      <w:r>
        <w:rPr>
          <w:rFonts w:ascii="Bookman Old Style" w:eastAsiaTheme="minorHAnsi" w:hAnsi="Bookman Old Style"/>
          <w:b/>
          <w:bCs/>
          <w:sz w:val="36"/>
          <w:szCs w:val="36"/>
          <w:lang w:val="en-IN"/>
        </w:rPr>
        <w:br w:type="page"/>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36"/>
          <w:szCs w:val="36"/>
          <w:lang w:val="en-IN"/>
        </w:rPr>
      </w:pPr>
      <w:r w:rsidRPr="009D1066">
        <w:rPr>
          <w:rFonts w:ascii="Bookman Old Style" w:eastAsiaTheme="minorHAnsi" w:hAnsi="Bookman Old Style"/>
          <w:b/>
          <w:bCs/>
          <w:sz w:val="36"/>
          <w:szCs w:val="36"/>
          <w:lang w:val="en-IN"/>
        </w:rPr>
        <w:lastRenderedPageBreak/>
        <w:t>Sri Venkateswara University</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36"/>
          <w:szCs w:val="36"/>
          <w:lang w:val="en-IN"/>
        </w:rPr>
      </w:pPr>
      <w:r w:rsidRPr="009D1066">
        <w:rPr>
          <w:rFonts w:ascii="Bookman Old Style" w:eastAsiaTheme="minorHAnsi" w:hAnsi="Bookman Old Style"/>
          <w:b/>
          <w:bCs/>
          <w:sz w:val="36"/>
          <w:szCs w:val="36"/>
          <w:lang w:val="en-IN"/>
        </w:rPr>
        <w:t>MODEL PAPER</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cs="Arial"/>
          <w:b/>
          <w:bCs/>
          <w:sz w:val="28"/>
          <w:szCs w:val="28"/>
          <w:lang w:val="en-IN"/>
        </w:rPr>
      </w:pPr>
      <w:r w:rsidRPr="009D1066">
        <w:rPr>
          <w:rFonts w:ascii="Bookman Old Style" w:eastAsiaTheme="minorHAnsi" w:hAnsi="Bookman Old Style" w:cs="Arial"/>
          <w:b/>
          <w:bCs/>
          <w:sz w:val="28"/>
          <w:szCs w:val="28"/>
          <w:lang w:val="en-IN"/>
        </w:rPr>
        <w:t>II B.Com - Semester – III</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28"/>
          <w:szCs w:val="28"/>
          <w:lang w:val="en-IN"/>
        </w:rPr>
      </w:pPr>
      <w:r w:rsidRPr="009D1066">
        <w:rPr>
          <w:rFonts w:ascii="Bookman Old Style" w:eastAsiaTheme="minorHAnsi" w:hAnsi="Bookman Old Style"/>
          <w:b/>
          <w:bCs/>
          <w:sz w:val="28"/>
          <w:szCs w:val="28"/>
          <w:lang w:val="en-IN"/>
        </w:rPr>
        <w:t>BANKING THEORY &amp; PRACTICE</w:t>
      </w:r>
    </w:p>
    <w:p w:rsidR="00F86787" w:rsidRDefault="00F86787" w:rsidP="007938B7">
      <w:pPr>
        <w:autoSpaceDE w:val="0"/>
        <w:autoSpaceDN w:val="0"/>
        <w:adjustRightInd w:val="0"/>
        <w:spacing w:after="0" w:line="240" w:lineRule="auto"/>
        <w:rPr>
          <w:rFonts w:ascii="Bookman Old Style" w:eastAsiaTheme="minorHAnsi" w:hAnsi="Bookman Old Style" w:cs="Calibri"/>
          <w:sz w:val="26"/>
          <w:szCs w:val="26"/>
          <w:lang w:val="en-IN"/>
        </w:rPr>
      </w:pP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6"/>
          <w:szCs w:val="26"/>
          <w:lang w:val="en-IN"/>
        </w:rPr>
      </w:pPr>
      <w:r w:rsidRPr="009D1066">
        <w:rPr>
          <w:rFonts w:ascii="Bookman Old Style" w:eastAsiaTheme="minorHAnsi" w:hAnsi="Bookman Old Style" w:cs="Calibri"/>
          <w:sz w:val="26"/>
          <w:szCs w:val="26"/>
          <w:lang w:val="en-IN"/>
        </w:rPr>
        <w:t xml:space="preserve">Time : 3 Hours </w:t>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t xml:space="preserve">    </w:t>
      </w:r>
      <w:r w:rsidRPr="009D1066">
        <w:rPr>
          <w:rFonts w:ascii="Bookman Old Style" w:eastAsiaTheme="minorHAnsi" w:hAnsi="Bookman Old Style" w:cs="Calibri"/>
          <w:sz w:val="26"/>
          <w:szCs w:val="26"/>
          <w:lang w:val="en-IN"/>
        </w:rPr>
        <w:t>Max. Marks : 75</w:t>
      </w:r>
    </w:p>
    <w:p w:rsidR="007938B7" w:rsidRDefault="007938B7" w:rsidP="00580ACF">
      <w:pPr>
        <w:autoSpaceDE w:val="0"/>
        <w:autoSpaceDN w:val="0"/>
        <w:adjustRightInd w:val="0"/>
        <w:spacing w:after="0" w:line="240" w:lineRule="auto"/>
        <w:jc w:val="center"/>
        <w:rPr>
          <w:rFonts w:ascii="Bookman Old Style" w:eastAsiaTheme="minorHAnsi" w:hAnsi="Bookman Old Style" w:cs="Arial"/>
          <w:b/>
          <w:bCs/>
          <w:sz w:val="28"/>
          <w:szCs w:val="28"/>
          <w:lang w:val="en-IN"/>
        </w:rPr>
      </w:pPr>
      <w:r w:rsidRPr="009D1066">
        <w:rPr>
          <w:rFonts w:ascii="Bookman Old Style" w:eastAsiaTheme="minorHAnsi" w:hAnsi="Bookman Old Style" w:cs="Arial"/>
          <w:b/>
          <w:bCs/>
          <w:sz w:val="28"/>
          <w:szCs w:val="28"/>
          <w:lang w:val="en-IN"/>
        </w:rPr>
        <w:t>Section A</w:t>
      </w:r>
    </w:p>
    <w:p w:rsidR="00580ACF" w:rsidRPr="009D1066" w:rsidRDefault="00580ACF" w:rsidP="00580ACF">
      <w:pPr>
        <w:autoSpaceDE w:val="0"/>
        <w:autoSpaceDN w:val="0"/>
        <w:adjustRightInd w:val="0"/>
        <w:spacing w:after="0" w:line="240" w:lineRule="auto"/>
        <w:jc w:val="center"/>
        <w:rPr>
          <w:rFonts w:ascii="Bookman Old Style" w:eastAsiaTheme="minorHAnsi" w:hAnsi="Bookman Old Style" w:cs="Arial"/>
          <w:b/>
          <w:bCs/>
          <w:sz w:val="28"/>
          <w:szCs w:val="28"/>
          <w:lang w:val="en-IN"/>
        </w:rPr>
      </w:pPr>
    </w:p>
    <w:p w:rsidR="007938B7" w:rsidRPr="009D1066" w:rsidRDefault="007938B7" w:rsidP="0007005A">
      <w:pPr>
        <w:autoSpaceDE w:val="0"/>
        <w:autoSpaceDN w:val="0"/>
        <w:adjustRightInd w:val="0"/>
        <w:spacing w:after="0" w:line="360" w:lineRule="auto"/>
        <w:rPr>
          <w:rFonts w:ascii="Bookman Old Style" w:eastAsiaTheme="minorHAnsi" w:hAnsi="Bookman Old Style" w:cs="Arial"/>
          <w:b/>
          <w:bCs/>
          <w:sz w:val="24"/>
          <w:szCs w:val="24"/>
          <w:lang w:val="en-IN"/>
        </w:rPr>
      </w:pPr>
      <w:r w:rsidRPr="009D1066">
        <w:rPr>
          <w:rFonts w:ascii="Bookman Old Style" w:eastAsiaTheme="minorHAnsi" w:hAnsi="Bookman Old Style" w:cs="Calibri"/>
          <w:sz w:val="26"/>
          <w:szCs w:val="26"/>
          <w:lang w:val="en-IN"/>
        </w:rPr>
        <w:t xml:space="preserve">Answer any </w:t>
      </w:r>
      <w:r w:rsidRPr="009D1066">
        <w:rPr>
          <w:rFonts w:ascii="Bookman Old Style" w:eastAsiaTheme="minorHAnsi" w:hAnsi="Bookman Old Style" w:cs="Arial"/>
          <w:b/>
          <w:bCs/>
          <w:sz w:val="26"/>
          <w:szCs w:val="26"/>
          <w:lang w:val="en-IN"/>
        </w:rPr>
        <w:t xml:space="preserve">Five </w:t>
      </w:r>
      <w:r w:rsidRPr="009D1066">
        <w:rPr>
          <w:rFonts w:ascii="Bookman Old Style" w:eastAsiaTheme="minorHAnsi" w:hAnsi="Bookman Old Style" w:cs="Calibri"/>
          <w:sz w:val="26"/>
          <w:szCs w:val="26"/>
          <w:lang w:val="en-IN"/>
        </w:rPr>
        <w:t>of the following Questions</w:t>
      </w:r>
      <w:r w:rsidR="00580ACF">
        <w:rPr>
          <w:rFonts w:ascii="Bookman Old Style" w:eastAsiaTheme="minorHAnsi" w:hAnsi="Bookman Old Style" w:cs="Calibri"/>
          <w:sz w:val="26"/>
          <w:szCs w:val="26"/>
          <w:lang w:val="en-IN"/>
        </w:rPr>
        <w:tab/>
      </w:r>
      <w:r w:rsidR="00580ACF">
        <w:rPr>
          <w:rFonts w:ascii="Bookman Old Style" w:eastAsiaTheme="minorHAnsi" w:hAnsi="Bookman Old Style" w:cs="Calibri"/>
          <w:sz w:val="26"/>
          <w:szCs w:val="26"/>
          <w:lang w:val="en-IN"/>
        </w:rPr>
        <w:tab/>
      </w:r>
      <w:r w:rsidRPr="009D1066">
        <w:rPr>
          <w:rFonts w:ascii="Bookman Old Style" w:eastAsiaTheme="minorHAnsi" w:hAnsi="Bookman Old Style" w:cs="Calibri"/>
          <w:sz w:val="26"/>
          <w:szCs w:val="26"/>
          <w:lang w:val="en-IN"/>
        </w:rPr>
        <w:t xml:space="preserve"> </w:t>
      </w:r>
      <w:r w:rsidRPr="009D1066">
        <w:rPr>
          <w:rFonts w:ascii="Bookman Old Style" w:eastAsiaTheme="minorHAnsi" w:hAnsi="Bookman Old Style" w:cs="Arial"/>
          <w:b/>
          <w:bCs/>
          <w:sz w:val="24"/>
          <w:szCs w:val="24"/>
          <w:lang w:val="en-IN"/>
        </w:rPr>
        <w:t>(5 x 3 = 15 Marks)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1. </w:t>
      </w:r>
      <w:r w:rsidRPr="009D1066">
        <w:rPr>
          <w:rFonts w:ascii="Bookman Old Style" w:eastAsiaTheme="minorHAnsi" w:hAnsi="Bookman Old Style" w:cs="Calibri"/>
          <w:sz w:val="24"/>
          <w:szCs w:val="24"/>
          <w:lang w:val="en-IN"/>
        </w:rPr>
        <w:t>(a) Features of Bank</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(b) Kinds of Banks</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(c ) Types of Deposits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(d) Internet Banking</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(e) Investment Banking</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(f) ATM</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(g) Co-operative Banks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(h) EXIM Bank</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(i) Types of Customers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(j) Holder in due course</w:t>
      </w:r>
    </w:p>
    <w:p w:rsidR="007938B7" w:rsidRDefault="007938B7" w:rsidP="0007005A">
      <w:pPr>
        <w:autoSpaceDE w:val="0"/>
        <w:autoSpaceDN w:val="0"/>
        <w:adjustRightInd w:val="0"/>
        <w:spacing w:after="0" w:line="240" w:lineRule="auto"/>
        <w:jc w:val="center"/>
        <w:rPr>
          <w:rFonts w:ascii="Bookman Old Style" w:eastAsiaTheme="minorHAnsi" w:hAnsi="Bookman Old Style" w:cs="Arial"/>
          <w:b/>
          <w:bCs/>
          <w:sz w:val="32"/>
          <w:szCs w:val="32"/>
          <w:lang w:val="en-IN"/>
        </w:rPr>
      </w:pPr>
      <w:r w:rsidRPr="009D1066">
        <w:rPr>
          <w:rFonts w:ascii="Bookman Old Style" w:eastAsiaTheme="minorHAnsi" w:hAnsi="Bookman Old Style" w:cs="Arial"/>
          <w:b/>
          <w:bCs/>
          <w:sz w:val="32"/>
          <w:szCs w:val="32"/>
          <w:lang w:val="en-IN"/>
        </w:rPr>
        <w:t xml:space="preserve">Section </w:t>
      </w:r>
      <w:r w:rsidR="0007005A">
        <w:rPr>
          <w:rFonts w:ascii="Bookman Old Style" w:eastAsiaTheme="minorHAnsi" w:hAnsi="Bookman Old Style" w:cs="Arial"/>
          <w:b/>
          <w:bCs/>
          <w:sz w:val="32"/>
          <w:szCs w:val="32"/>
          <w:lang w:val="en-IN"/>
        </w:rPr>
        <w:t>–</w:t>
      </w:r>
      <w:r w:rsidRPr="009D1066">
        <w:rPr>
          <w:rFonts w:ascii="Bookman Old Style" w:eastAsiaTheme="minorHAnsi" w:hAnsi="Bookman Old Style" w:cs="Arial"/>
          <w:b/>
          <w:bCs/>
          <w:sz w:val="32"/>
          <w:szCs w:val="32"/>
          <w:lang w:val="en-IN"/>
        </w:rPr>
        <w:t xml:space="preserve"> B</w:t>
      </w:r>
    </w:p>
    <w:p w:rsidR="0007005A" w:rsidRPr="009D1066" w:rsidRDefault="0007005A" w:rsidP="0007005A">
      <w:pPr>
        <w:autoSpaceDE w:val="0"/>
        <w:autoSpaceDN w:val="0"/>
        <w:adjustRightInd w:val="0"/>
        <w:spacing w:after="0" w:line="240" w:lineRule="auto"/>
        <w:jc w:val="center"/>
        <w:rPr>
          <w:rFonts w:ascii="Bookman Old Style" w:eastAsiaTheme="minorHAnsi" w:hAnsi="Bookman Old Style" w:cs="Arial"/>
          <w:b/>
          <w:bCs/>
          <w:sz w:val="32"/>
          <w:szCs w:val="32"/>
          <w:lang w:val="en-IN"/>
        </w:rPr>
      </w:pPr>
    </w:p>
    <w:p w:rsidR="007938B7" w:rsidRPr="009D1066" w:rsidRDefault="007938B7" w:rsidP="00A750B3">
      <w:pPr>
        <w:autoSpaceDE w:val="0"/>
        <w:autoSpaceDN w:val="0"/>
        <w:adjustRightInd w:val="0"/>
        <w:spacing w:after="0" w:line="480" w:lineRule="auto"/>
        <w:rPr>
          <w:rFonts w:ascii="Bookman Old Style" w:eastAsiaTheme="minorHAnsi" w:hAnsi="Bookman Old Style" w:cs="Arial"/>
          <w:b/>
          <w:bCs/>
          <w:sz w:val="26"/>
          <w:szCs w:val="26"/>
          <w:lang w:val="en-IN"/>
        </w:rPr>
      </w:pPr>
      <w:r w:rsidRPr="009D1066">
        <w:rPr>
          <w:rFonts w:ascii="Bookman Old Style" w:eastAsiaTheme="minorHAnsi" w:hAnsi="Bookman Old Style" w:cs="Arial"/>
          <w:b/>
          <w:bCs/>
          <w:sz w:val="26"/>
          <w:szCs w:val="26"/>
          <w:lang w:val="en-IN"/>
        </w:rPr>
        <w:t xml:space="preserve">Answer any ONE Question from each unit. </w:t>
      </w:r>
      <w:r w:rsidR="0007005A">
        <w:rPr>
          <w:rFonts w:ascii="Bookman Old Style" w:eastAsiaTheme="minorHAnsi" w:hAnsi="Bookman Old Style" w:cs="Arial"/>
          <w:b/>
          <w:bCs/>
          <w:sz w:val="26"/>
          <w:szCs w:val="26"/>
          <w:lang w:val="en-IN"/>
        </w:rPr>
        <w:t xml:space="preserve">      </w:t>
      </w:r>
      <w:r w:rsidRPr="009D1066">
        <w:rPr>
          <w:rFonts w:ascii="Bookman Old Style" w:eastAsiaTheme="minorHAnsi" w:hAnsi="Bookman Old Style" w:cs="Arial"/>
          <w:b/>
          <w:bCs/>
          <w:sz w:val="26"/>
          <w:szCs w:val="26"/>
          <w:lang w:val="en-IN"/>
        </w:rPr>
        <w:t xml:space="preserve">(5 </w:t>
      </w:r>
      <w:r w:rsidR="0007005A">
        <w:rPr>
          <w:rFonts w:ascii="Bookman Old Style" w:eastAsia="Arial Unicode MS" w:hAnsi="Bookman Old Style" w:cs="Arial Unicode MS"/>
          <w:sz w:val="26"/>
          <w:szCs w:val="26"/>
          <w:lang w:val="en-IN"/>
        </w:rPr>
        <w:t xml:space="preserve">X </w:t>
      </w:r>
      <w:r w:rsidRPr="009D1066">
        <w:rPr>
          <w:rFonts w:ascii="Bookman Old Style" w:eastAsiaTheme="minorHAnsi" w:hAnsi="Bookman Old Style" w:cs="Arial"/>
          <w:b/>
          <w:bCs/>
          <w:sz w:val="26"/>
          <w:szCs w:val="26"/>
          <w:lang w:val="en-IN"/>
        </w:rPr>
        <w:t>12 = 60 Marks)</w:t>
      </w:r>
    </w:p>
    <w:p w:rsidR="007938B7" w:rsidRPr="009D1066" w:rsidRDefault="007938B7" w:rsidP="00A750B3">
      <w:pPr>
        <w:autoSpaceDE w:val="0"/>
        <w:autoSpaceDN w:val="0"/>
        <w:adjustRightInd w:val="0"/>
        <w:spacing w:after="0" w:line="48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2. </w:t>
      </w:r>
      <w:r w:rsidRPr="009D1066">
        <w:rPr>
          <w:rFonts w:ascii="Bookman Old Style" w:eastAsiaTheme="minorHAnsi" w:hAnsi="Bookman Old Style" w:cs="Calibri"/>
          <w:sz w:val="24"/>
          <w:szCs w:val="24"/>
          <w:lang w:val="en-IN"/>
        </w:rPr>
        <w:t>What are the various functions of Commercial Banks?</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3. </w:t>
      </w:r>
      <w:r w:rsidRPr="009D1066">
        <w:rPr>
          <w:rFonts w:ascii="Bookman Old Style" w:eastAsiaTheme="minorHAnsi" w:hAnsi="Bookman Old Style" w:cs="Calibri"/>
          <w:sz w:val="24"/>
          <w:szCs w:val="24"/>
          <w:lang w:val="en-IN"/>
        </w:rPr>
        <w:t>Distinguish between Commercial Bank and Central Bank?</w:t>
      </w:r>
    </w:p>
    <w:p w:rsidR="007938B7" w:rsidRPr="009D1066" w:rsidRDefault="007938B7" w:rsidP="00A750B3">
      <w:pPr>
        <w:autoSpaceDE w:val="0"/>
        <w:autoSpaceDN w:val="0"/>
        <w:adjustRightInd w:val="0"/>
        <w:spacing w:after="0" w:line="48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4. </w:t>
      </w:r>
      <w:r w:rsidRPr="009D1066">
        <w:rPr>
          <w:rFonts w:ascii="Bookman Old Style" w:eastAsiaTheme="minorHAnsi" w:hAnsi="Bookman Old Style" w:cs="Calibri"/>
          <w:sz w:val="24"/>
          <w:szCs w:val="24"/>
          <w:lang w:val="en-IN"/>
        </w:rPr>
        <w:t>What are advantages and disadvantages of Unit and Branch Banking?</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5. </w:t>
      </w:r>
      <w:r w:rsidRPr="009D1066">
        <w:rPr>
          <w:rFonts w:ascii="Bookman Old Style" w:eastAsiaTheme="minorHAnsi" w:hAnsi="Bookman Old Style" w:cs="Calibri"/>
          <w:sz w:val="24"/>
          <w:szCs w:val="24"/>
          <w:lang w:val="en-IN"/>
        </w:rPr>
        <w:t>Explain the main role of e-banking.</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III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6. What are the functions of Indigenous Banking?</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7. What are the functions of Regional Rural Bank?</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IV</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8. Define banker and customer. Explain the different types of customers.</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9. Explain the general and special relationship of banker and customer.</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V</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10. What are the duties and responsibilities of Collecting Banker?</w:t>
      </w:r>
    </w:p>
    <w:p w:rsidR="00E653CF" w:rsidRPr="009D1066" w:rsidRDefault="007938B7" w:rsidP="007938B7">
      <w:pPr>
        <w:rPr>
          <w:rFonts w:ascii="Bookman Old Style" w:eastAsiaTheme="minorHAnsi" w:hAnsi="Bookman Old Style"/>
          <w:sz w:val="24"/>
          <w:szCs w:val="24"/>
          <w:lang w:val="en-IN"/>
        </w:rPr>
      </w:pPr>
      <w:r w:rsidRPr="009D1066">
        <w:rPr>
          <w:rFonts w:ascii="Bookman Old Style" w:eastAsiaTheme="minorHAnsi" w:hAnsi="Bookman Old Style" w:cs="Calibri"/>
          <w:sz w:val="24"/>
          <w:szCs w:val="24"/>
          <w:lang w:val="en-IN"/>
        </w:rPr>
        <w:t xml:space="preserve">11. </w:t>
      </w:r>
      <w:r w:rsidRPr="009D1066">
        <w:rPr>
          <w:rFonts w:ascii="Bookman Old Style" w:eastAsiaTheme="minorHAnsi" w:hAnsi="Bookman Old Style"/>
          <w:sz w:val="24"/>
          <w:szCs w:val="24"/>
          <w:lang w:val="en-IN"/>
        </w:rPr>
        <w:t>What are the duties and responsibilities of Paying Banker?</w:t>
      </w:r>
    </w:p>
    <w:p w:rsidR="000E01E2" w:rsidRPr="009D1066" w:rsidRDefault="00E653CF" w:rsidP="000E01E2">
      <w:pPr>
        <w:spacing w:before="75"/>
        <w:jc w:val="center"/>
        <w:rPr>
          <w:rFonts w:ascii="Bookman Old Style" w:hAnsi="Bookman Old Style"/>
          <w:b/>
          <w:sz w:val="30"/>
        </w:rPr>
      </w:pPr>
      <w:r w:rsidRPr="009D1066">
        <w:rPr>
          <w:rFonts w:ascii="Bookman Old Style" w:eastAsiaTheme="minorHAnsi" w:hAnsi="Bookman Old Style"/>
          <w:sz w:val="24"/>
          <w:szCs w:val="24"/>
          <w:lang w:val="en-IN"/>
        </w:rPr>
        <w:br w:type="page"/>
      </w:r>
      <w:r w:rsidR="000E01E2" w:rsidRPr="009D1066">
        <w:rPr>
          <w:rFonts w:ascii="Bookman Old Style" w:hAnsi="Bookman Old Style"/>
          <w:b/>
          <w:sz w:val="30"/>
        </w:rPr>
        <w:lastRenderedPageBreak/>
        <w:t>SRI VENKATESWARA UNIVERSITY</w:t>
      </w:r>
    </w:p>
    <w:p w:rsidR="000E01E2" w:rsidRPr="009D1066" w:rsidRDefault="000E01E2" w:rsidP="000E01E2">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0E01E2" w:rsidRPr="009D1066" w:rsidRDefault="000E01E2" w:rsidP="00FE3213">
      <w:pPr>
        <w:autoSpaceDE w:val="0"/>
        <w:autoSpaceDN w:val="0"/>
        <w:adjustRightInd w:val="0"/>
        <w:spacing w:after="0" w:line="36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I</w:t>
      </w:r>
      <w:r w:rsidR="0002112F">
        <w:rPr>
          <w:rFonts w:ascii="Bookman Old Style" w:eastAsiaTheme="minorHAnsi" w:hAnsi="Bookman Old Style"/>
          <w:b/>
          <w:bCs/>
          <w:sz w:val="24"/>
          <w:szCs w:val="24"/>
          <w:lang w:val="en-IN"/>
        </w:rPr>
        <w:t>V</w:t>
      </w:r>
      <w:r w:rsidRPr="009D1066">
        <w:rPr>
          <w:rFonts w:ascii="Bookman Old Style" w:eastAsiaTheme="minorHAnsi" w:hAnsi="Bookman Old Style"/>
          <w:b/>
          <w:bCs/>
          <w:sz w:val="24"/>
          <w:szCs w:val="24"/>
          <w:lang w:val="en-IN"/>
        </w:rPr>
        <w:t xml:space="preserve"> SEMESTER – W.E.F. 2019-20</w:t>
      </w:r>
    </w:p>
    <w:p w:rsidR="000E01E2" w:rsidRPr="00CD142A" w:rsidRDefault="000E01E2" w:rsidP="0002112F">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 xml:space="preserve">DSC 3D - </w:t>
      </w:r>
      <w:r w:rsidR="00FE3213" w:rsidRPr="00CD142A">
        <w:rPr>
          <w:rFonts w:ascii="Bookman Old Style" w:eastAsiaTheme="minorHAnsi" w:hAnsi="Bookman Old Style" w:cs="Times-Bold"/>
          <w:b/>
          <w:bCs/>
          <w:sz w:val="24"/>
          <w:szCs w:val="24"/>
          <w:lang w:val="en-IN"/>
        </w:rPr>
        <w:t>INCOME TAX</w:t>
      </w:r>
    </w:p>
    <w:p w:rsidR="000E01E2" w:rsidRPr="00CD142A" w:rsidRDefault="000E01E2" w:rsidP="004121A1">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w:t>
      </w:r>
    </w:p>
    <w:p w:rsidR="000E01E2" w:rsidRDefault="000E01E2" w:rsidP="004121A1">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Introduction</w:t>
      </w:r>
      <w:r w:rsidRPr="00CD142A">
        <w:rPr>
          <w:rFonts w:ascii="Bookman Old Style" w:eastAsiaTheme="minorHAnsi" w:hAnsi="Bookman Old Style" w:cs="Times-Roman"/>
          <w:sz w:val="24"/>
          <w:szCs w:val="24"/>
          <w:lang w:val="en-IN"/>
        </w:rPr>
        <w:t xml:space="preserve">: Income Tax Law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Basic concepts: Income, Person, Assesse, Assessment year,</w:t>
      </w:r>
      <w:r w:rsidR="00CD142A">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Agricultural Income, Capital and revenue, Residential status, Income exempt from tax</w:t>
      </w:r>
      <w:r w:rsidR="004121A1">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(theory only).</w:t>
      </w:r>
    </w:p>
    <w:p w:rsidR="004121A1" w:rsidRPr="00CD142A" w:rsidRDefault="004121A1" w:rsidP="004121A1">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4121A1">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Unit-II</w:t>
      </w:r>
    </w:p>
    <w:p w:rsidR="000E01E2" w:rsidRPr="00CD142A" w:rsidRDefault="000E01E2" w:rsidP="00D30730">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Income from salary</w:t>
      </w:r>
      <w:r w:rsidRPr="00CD142A">
        <w:rPr>
          <w:rFonts w:ascii="Bookman Old Style" w:eastAsiaTheme="minorHAnsi" w:hAnsi="Bookman Old Style" w:cs="Times-Roman"/>
          <w:sz w:val="24"/>
          <w:szCs w:val="24"/>
          <w:lang w:val="en-IN"/>
        </w:rPr>
        <w:t>: Allowances, perquisites, profits in lieu of salary, deductions from salary</w:t>
      </w:r>
      <w:r w:rsidR="00446FD2">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income, computation of salary income and qualified savings eligible for deduction u/s 80C</w:t>
      </w:r>
      <w:r w:rsidR="00446FD2">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(including problems).</w:t>
      </w:r>
    </w:p>
    <w:p w:rsidR="004E33BC" w:rsidRDefault="004E33BC" w:rsidP="000E01E2">
      <w:pPr>
        <w:autoSpaceDE w:val="0"/>
        <w:autoSpaceDN w:val="0"/>
        <w:adjustRightInd w:val="0"/>
        <w:spacing w:after="0" w:line="240" w:lineRule="auto"/>
        <w:rPr>
          <w:rFonts w:ascii="Bookman Old Style" w:eastAsiaTheme="minorHAnsi" w:hAnsi="Bookman Old Style" w:cs="Times-Bold"/>
          <w:b/>
          <w:bCs/>
          <w:sz w:val="24"/>
          <w:szCs w:val="24"/>
          <w:lang w:val="en-IN"/>
        </w:rPr>
      </w:pPr>
    </w:p>
    <w:p w:rsidR="000E01E2" w:rsidRPr="00CD142A" w:rsidRDefault="000E01E2" w:rsidP="004E33BC">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Unit-III</w:t>
      </w:r>
    </w:p>
    <w:p w:rsidR="000E01E2" w:rsidRDefault="000E01E2" w:rsidP="004E33BC">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Income from House Property</w:t>
      </w:r>
      <w:r w:rsidRPr="00CD142A">
        <w:rPr>
          <w:rFonts w:ascii="Bookman Old Style" w:eastAsiaTheme="minorHAnsi" w:hAnsi="Bookman Old Style" w:cs="Times-Roman"/>
          <w:sz w:val="24"/>
          <w:szCs w:val="24"/>
          <w:lang w:val="en-IN"/>
        </w:rPr>
        <w:t>: Annual value, let-out/self occupied/deemed to be let-out house,</w:t>
      </w:r>
      <w:r w:rsidR="004E33BC">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deductions from annual value - computation of income from house property (including</w:t>
      </w:r>
      <w:r w:rsidR="004E33BC">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problems).</w:t>
      </w:r>
    </w:p>
    <w:p w:rsidR="004E33BC" w:rsidRPr="00CD142A" w:rsidRDefault="004E33BC" w:rsidP="004E33BC">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4E33BC">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Unit-IV</w:t>
      </w:r>
    </w:p>
    <w:p w:rsidR="000E01E2" w:rsidRDefault="000E01E2" w:rsidP="00316BFE">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Income from Capital Gains </w:t>
      </w:r>
      <w:r w:rsidRPr="00CD142A">
        <w:rPr>
          <w:rFonts w:ascii="Bookman Old Style" w:eastAsiaTheme="minorHAnsi" w:hAnsi="Bookman Old Style" w:cs="TimesNewRoman,Bold"/>
          <w:b/>
          <w:bCs/>
          <w:sz w:val="24"/>
          <w:szCs w:val="24"/>
          <w:lang w:val="en-IN"/>
        </w:rPr>
        <w:t xml:space="preserve">– </w:t>
      </w:r>
      <w:r w:rsidRPr="00CD142A">
        <w:rPr>
          <w:rFonts w:ascii="Bookman Old Style" w:eastAsiaTheme="minorHAnsi" w:hAnsi="Bookman Old Style" w:cs="Times-Bold"/>
          <w:b/>
          <w:bCs/>
          <w:sz w:val="24"/>
          <w:szCs w:val="24"/>
          <w:lang w:val="en-IN"/>
        </w:rPr>
        <w:t xml:space="preserve">Income from other sources </w:t>
      </w:r>
      <w:r w:rsidRPr="00CD142A">
        <w:rPr>
          <w:rFonts w:ascii="Bookman Old Style" w:eastAsiaTheme="minorHAnsi" w:hAnsi="Bookman Old Style" w:cs="TimesNewRoman,Bold"/>
          <w:b/>
          <w:bCs/>
          <w:sz w:val="24"/>
          <w:szCs w:val="24"/>
          <w:lang w:val="en-IN"/>
        </w:rPr>
        <w:t xml:space="preserve">– </w:t>
      </w:r>
      <w:r w:rsidRPr="00CD142A">
        <w:rPr>
          <w:rFonts w:ascii="Bookman Old Style" w:eastAsiaTheme="minorHAnsi" w:hAnsi="Bookman Old Style" w:cs="Times-Bold"/>
          <w:b/>
          <w:bCs/>
          <w:sz w:val="24"/>
          <w:szCs w:val="24"/>
          <w:lang w:val="en-IN"/>
        </w:rPr>
        <w:t>(</w:t>
      </w:r>
      <w:r w:rsidRPr="00CD142A">
        <w:rPr>
          <w:rFonts w:ascii="Bookman Old Style" w:eastAsiaTheme="minorHAnsi" w:hAnsi="Bookman Old Style" w:cs="Times-Roman"/>
          <w:sz w:val="24"/>
          <w:szCs w:val="24"/>
          <w:lang w:val="en-IN"/>
        </w:rPr>
        <w:t>from Individual point of view) -</w:t>
      </w:r>
      <w:r w:rsidR="00316BFE">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 xml:space="preserve">chargeability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and assessment (including problems).</w:t>
      </w:r>
    </w:p>
    <w:p w:rsidR="00316BFE" w:rsidRPr="00CD142A" w:rsidRDefault="00316BFE" w:rsidP="00316BFE">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E93E55">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Unit-V:</w:t>
      </w:r>
    </w:p>
    <w:p w:rsidR="000E01E2" w:rsidRDefault="000E01E2" w:rsidP="00E93E55">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Computation of total income of an individual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Deductions under section - 80 (including</w:t>
      </w:r>
      <w:r w:rsidR="00E93E55">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problems).</w:t>
      </w:r>
    </w:p>
    <w:p w:rsidR="00E93E55" w:rsidRPr="00CD142A" w:rsidRDefault="00E93E55" w:rsidP="00E93E55">
      <w:pPr>
        <w:autoSpaceDE w:val="0"/>
        <w:autoSpaceDN w:val="0"/>
        <w:adjustRightInd w:val="0"/>
        <w:spacing w:after="0" w:line="240" w:lineRule="auto"/>
        <w:rPr>
          <w:rFonts w:ascii="Bookman Old Style" w:eastAsiaTheme="minorHAnsi" w:hAnsi="Bookman Old Style" w:cs="Times-Roman"/>
          <w:sz w:val="24"/>
          <w:szCs w:val="24"/>
          <w:lang w:val="en-IN"/>
        </w:rPr>
      </w:pPr>
    </w:p>
    <w:p w:rsidR="000E01E2" w:rsidRPr="00CD142A" w:rsidRDefault="000E01E2" w:rsidP="004963A6">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Reference Books:</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1.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Roman"/>
          <w:sz w:val="24"/>
          <w:szCs w:val="24"/>
          <w:lang w:val="en-IN"/>
        </w:rPr>
        <w:t>Gaur and Narang; Income Tax, Kalyani Publishers, New Delhi.</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 xml:space="preserve">2.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Bold"/>
          <w:b/>
          <w:bCs/>
          <w:sz w:val="24"/>
          <w:szCs w:val="24"/>
          <w:lang w:val="en-IN"/>
        </w:rPr>
        <w:t>Incom Tax; J.S.Johar; Mc Graw Hill</w:t>
      </w:r>
    </w:p>
    <w:p w:rsidR="000E01E2" w:rsidRPr="00CD142A" w:rsidRDefault="000E01E2" w:rsidP="00A61FD5">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3. </w:t>
      </w:r>
      <w:r w:rsidRPr="00CD142A">
        <w:rPr>
          <w:rFonts w:ascii="Bookman Old Style" w:eastAsiaTheme="minorHAnsi" w:hAnsi="Bookman Old Style" w:cs="Times-Roman"/>
          <w:sz w:val="24"/>
          <w:szCs w:val="24"/>
          <w:lang w:val="en-IN"/>
        </w:rPr>
        <w:t xml:space="preserve">Dr. Vinod; K. Singhania; Direct Taxes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 xml:space="preserve">Law and Practice, Taxman </w:t>
      </w:r>
      <w:r w:rsidR="00D273A9">
        <w:rPr>
          <w:rFonts w:ascii="Bookman Old Style" w:eastAsiaTheme="minorHAnsi" w:hAnsi="Bookman Old Style" w:cs="Times-Roman"/>
          <w:sz w:val="24"/>
          <w:szCs w:val="24"/>
          <w:lang w:val="en-IN"/>
        </w:rPr>
        <w:br/>
        <w:t xml:space="preserve">     </w:t>
      </w:r>
      <w:r w:rsidRPr="00CD142A">
        <w:rPr>
          <w:rFonts w:ascii="Bookman Old Style" w:eastAsiaTheme="minorHAnsi" w:hAnsi="Bookman Old Style" w:cs="Times-Roman"/>
          <w:sz w:val="24"/>
          <w:szCs w:val="24"/>
          <w:lang w:val="en-IN"/>
        </w:rPr>
        <w:t>Publications</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4.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Roman"/>
          <w:sz w:val="24"/>
          <w:szCs w:val="24"/>
          <w:lang w:val="en-IN"/>
        </w:rPr>
        <w:t>B.B. Lal; Direct Taxes; Konark Publications</w:t>
      </w:r>
    </w:p>
    <w:p w:rsidR="000E01E2" w:rsidRPr="00CD142A" w:rsidRDefault="000E01E2" w:rsidP="00A7269E">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5. </w:t>
      </w:r>
      <w:r w:rsidRPr="00CD142A">
        <w:rPr>
          <w:rFonts w:ascii="Bookman Old Style" w:eastAsiaTheme="minorHAnsi" w:hAnsi="Bookman Old Style" w:cs="Times-Roman"/>
          <w:sz w:val="24"/>
          <w:szCs w:val="24"/>
          <w:lang w:val="en-IN"/>
        </w:rPr>
        <w:t xml:space="preserve">Dr. Mehrotra and Dr. Goyal; Direct Taxes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 xml:space="preserve">Law and Practice; Sahitya </w:t>
      </w:r>
      <w:r w:rsidR="001F6AAD">
        <w:rPr>
          <w:rFonts w:ascii="Bookman Old Style" w:eastAsiaTheme="minorHAnsi" w:hAnsi="Bookman Old Style" w:cs="Times-Roman"/>
          <w:sz w:val="24"/>
          <w:szCs w:val="24"/>
          <w:lang w:val="en-IN"/>
        </w:rPr>
        <w:br/>
        <w:t xml:space="preserve">     </w:t>
      </w:r>
      <w:r w:rsidRPr="00CD142A">
        <w:rPr>
          <w:rFonts w:ascii="Bookman Old Style" w:eastAsiaTheme="minorHAnsi" w:hAnsi="Bookman Old Style" w:cs="Times-Roman"/>
          <w:sz w:val="24"/>
          <w:szCs w:val="24"/>
          <w:lang w:val="en-IN"/>
        </w:rPr>
        <w:t>Bhavan</w:t>
      </w:r>
      <w:r w:rsidR="00A7269E">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Publication.</w:t>
      </w:r>
    </w:p>
    <w:p w:rsidR="000E01E2" w:rsidRDefault="000E01E2">
      <w:pPr>
        <w:rPr>
          <w:rFonts w:ascii="Times-Roman" w:eastAsiaTheme="minorHAnsi" w:hAnsi="Times-Roman" w:cs="Times-Roman"/>
          <w:sz w:val="24"/>
          <w:szCs w:val="24"/>
          <w:lang w:val="en-IN"/>
        </w:rPr>
      </w:pPr>
      <w:r>
        <w:rPr>
          <w:rFonts w:ascii="Times-Roman" w:eastAsiaTheme="minorHAnsi" w:hAnsi="Times-Roman" w:cs="Times-Roman"/>
          <w:sz w:val="24"/>
          <w:szCs w:val="24"/>
          <w:lang w:val="en-IN"/>
        </w:rPr>
        <w:br w:type="page"/>
      </w:r>
    </w:p>
    <w:p w:rsidR="00932289" w:rsidRDefault="00932289" w:rsidP="00BE4E3C">
      <w:pPr>
        <w:autoSpaceDE w:val="0"/>
        <w:autoSpaceDN w:val="0"/>
        <w:adjustRightInd w:val="0"/>
        <w:spacing w:after="0" w:line="36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lastRenderedPageBreak/>
        <w:t>S.V.UNIVERAITY : TIRUPATI</w:t>
      </w:r>
    </w:p>
    <w:p w:rsidR="00932289" w:rsidRDefault="00BE4E3C" w:rsidP="00BE4E3C">
      <w:pPr>
        <w:autoSpaceDE w:val="0"/>
        <w:autoSpaceDN w:val="0"/>
        <w:adjustRightInd w:val="0"/>
        <w:spacing w:after="0" w:line="36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t xml:space="preserve">II B.Com - </w:t>
      </w:r>
      <w:r w:rsidR="00932289">
        <w:rPr>
          <w:rFonts w:ascii="Times-Bold" w:eastAsiaTheme="minorHAnsi" w:hAnsi="Times-Bold" w:cs="Times-Bold"/>
          <w:b/>
          <w:bCs/>
          <w:sz w:val="28"/>
          <w:szCs w:val="28"/>
          <w:lang w:val="en-IN"/>
        </w:rPr>
        <w:t xml:space="preserve"> IV </w:t>
      </w:r>
      <w:r w:rsidR="00A30DEA">
        <w:rPr>
          <w:rFonts w:ascii="Times-Bold" w:eastAsiaTheme="minorHAnsi" w:hAnsi="Times-Bold" w:cs="Times-Bold"/>
          <w:b/>
          <w:bCs/>
          <w:sz w:val="28"/>
          <w:szCs w:val="28"/>
          <w:lang w:val="en-IN"/>
        </w:rPr>
        <w:t xml:space="preserve">SEMESTER </w:t>
      </w:r>
    </w:p>
    <w:p w:rsidR="00932289" w:rsidRDefault="00932289" w:rsidP="00932289">
      <w:pPr>
        <w:autoSpaceDE w:val="0"/>
        <w:autoSpaceDN w:val="0"/>
        <w:adjustRightInd w:val="0"/>
        <w:spacing w:after="0" w:line="24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t>3 D</w:t>
      </w:r>
      <w:r w:rsidR="006F0AFB">
        <w:rPr>
          <w:rFonts w:ascii="Times-Bold" w:eastAsiaTheme="minorHAnsi" w:hAnsi="Times-Bold" w:cs="Times-Bold"/>
          <w:b/>
          <w:bCs/>
          <w:sz w:val="28"/>
          <w:szCs w:val="28"/>
          <w:lang w:val="en-IN"/>
        </w:rPr>
        <w:t xml:space="preserve"> </w:t>
      </w:r>
      <w:r>
        <w:rPr>
          <w:rFonts w:ascii="Times-Bold" w:eastAsiaTheme="minorHAnsi" w:hAnsi="Times-Bold" w:cs="Times-Bold"/>
          <w:b/>
          <w:bCs/>
          <w:sz w:val="28"/>
          <w:szCs w:val="28"/>
          <w:lang w:val="en-IN"/>
        </w:rPr>
        <w:t>-</w:t>
      </w:r>
      <w:r w:rsidR="006F0AFB">
        <w:rPr>
          <w:rFonts w:ascii="Times-Bold" w:eastAsiaTheme="minorHAnsi" w:hAnsi="Times-Bold" w:cs="Times-Bold"/>
          <w:b/>
          <w:bCs/>
          <w:sz w:val="28"/>
          <w:szCs w:val="28"/>
          <w:lang w:val="en-IN"/>
        </w:rPr>
        <w:t xml:space="preserve"> </w:t>
      </w:r>
      <w:r>
        <w:rPr>
          <w:rFonts w:ascii="Times-Bold" w:eastAsiaTheme="minorHAnsi" w:hAnsi="Times-Bold" w:cs="Times-Bold"/>
          <w:b/>
          <w:bCs/>
          <w:sz w:val="28"/>
          <w:szCs w:val="28"/>
          <w:lang w:val="en-IN"/>
        </w:rPr>
        <w:t xml:space="preserve">Income Tax </w:t>
      </w:r>
    </w:p>
    <w:p w:rsidR="00BE4E3C" w:rsidRDefault="00BE4E3C" w:rsidP="00932289">
      <w:pPr>
        <w:autoSpaceDE w:val="0"/>
        <w:autoSpaceDN w:val="0"/>
        <w:adjustRightInd w:val="0"/>
        <w:spacing w:after="0" w:line="240" w:lineRule="auto"/>
        <w:jc w:val="center"/>
        <w:rPr>
          <w:rFonts w:ascii="Times-Bold" w:eastAsiaTheme="minorHAnsi" w:hAnsi="Times-Bold" w:cs="Times-Bold"/>
          <w:b/>
          <w:bCs/>
          <w:sz w:val="28"/>
          <w:szCs w:val="28"/>
          <w:lang w:val="en-IN"/>
        </w:rPr>
      </w:pPr>
    </w:p>
    <w:p w:rsidR="00932289" w:rsidRDefault="00932289" w:rsidP="003D2616">
      <w:pPr>
        <w:autoSpaceDE w:val="0"/>
        <w:autoSpaceDN w:val="0"/>
        <w:adjustRightInd w:val="0"/>
        <w:spacing w:after="0" w:line="360" w:lineRule="auto"/>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 xml:space="preserve">Time : 3 Hours </w:t>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5</w:t>
      </w:r>
      <w:r>
        <w:rPr>
          <w:rFonts w:ascii="Times-Bold" w:eastAsiaTheme="minorHAnsi" w:hAnsi="Times-Bold" w:cs="Times-Bold"/>
          <w:b/>
          <w:bCs/>
          <w:sz w:val="24"/>
          <w:szCs w:val="24"/>
          <w:lang w:val="en-IN"/>
        </w:rPr>
        <w:t>Marks 75</w:t>
      </w:r>
    </w:p>
    <w:p w:rsidR="00932289" w:rsidRDefault="00932289" w:rsidP="003D2616">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Section A</w:t>
      </w:r>
    </w:p>
    <w:p w:rsidR="00932289" w:rsidRDefault="00932289" w:rsidP="003D2616">
      <w:pPr>
        <w:autoSpaceDE w:val="0"/>
        <w:autoSpaceDN w:val="0"/>
        <w:adjustRightInd w:val="0"/>
        <w:spacing w:after="0" w:line="360" w:lineRule="auto"/>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 xml:space="preserve">Answer any FIVE questions from following </w:t>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5</w:t>
      </w:r>
      <w:r w:rsidR="003D2616">
        <w:rPr>
          <w:rFonts w:ascii="Times-Bold" w:eastAsiaTheme="minorHAnsi" w:hAnsi="Times-Bold" w:cs="Times-Bold"/>
          <w:b/>
          <w:bCs/>
          <w:sz w:val="24"/>
          <w:szCs w:val="24"/>
          <w:lang w:val="en-IN"/>
        </w:rPr>
        <w:t>X</w:t>
      </w:r>
      <w:r>
        <w:rPr>
          <w:rFonts w:ascii="Times-Bold" w:eastAsiaTheme="minorHAnsi" w:hAnsi="Times-Bold" w:cs="Times-Bold"/>
          <w:b/>
          <w:bCs/>
          <w:sz w:val="24"/>
          <w:szCs w:val="24"/>
          <w:lang w:val="en-IN"/>
        </w:rPr>
        <w:t>3 =15 Marks</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Q.1. a) </w:t>
      </w:r>
      <w:r>
        <w:rPr>
          <w:rFonts w:ascii="Times-Roman" w:eastAsiaTheme="minorHAnsi" w:hAnsi="Times-Roman" w:cs="Times-Roman"/>
          <w:sz w:val="24"/>
          <w:szCs w:val="24"/>
          <w:lang w:val="en-IN"/>
        </w:rPr>
        <w:t xml:space="preserve">Income </w:t>
      </w:r>
      <w:r>
        <w:rPr>
          <w:rFonts w:ascii="Times-Bold" w:eastAsiaTheme="minorHAnsi" w:hAnsi="Times-Bold" w:cs="Times-Bold"/>
          <w:b/>
          <w:bCs/>
          <w:sz w:val="24"/>
          <w:szCs w:val="24"/>
          <w:lang w:val="en-IN"/>
        </w:rPr>
        <w:t>b</w:t>
      </w:r>
      <w:r>
        <w:rPr>
          <w:rFonts w:ascii="Times-Roman" w:eastAsiaTheme="minorHAnsi" w:hAnsi="Times-Roman" w:cs="Times-Roman"/>
          <w:sz w:val="24"/>
          <w:szCs w:val="24"/>
          <w:lang w:val="en-IN"/>
        </w:rPr>
        <w:t xml:space="preserve">)Person </w:t>
      </w:r>
      <w:r>
        <w:rPr>
          <w:rFonts w:ascii="Times-Bold" w:eastAsiaTheme="minorHAnsi" w:hAnsi="Times-Bold" w:cs="Times-Bold"/>
          <w:b/>
          <w:bCs/>
          <w:sz w:val="24"/>
          <w:szCs w:val="24"/>
          <w:lang w:val="en-IN"/>
        </w:rPr>
        <w:t>c)</w:t>
      </w:r>
      <w:r>
        <w:rPr>
          <w:rFonts w:ascii="Times-Roman" w:eastAsiaTheme="minorHAnsi" w:hAnsi="Times-Roman" w:cs="Times-Roman"/>
          <w:sz w:val="24"/>
          <w:szCs w:val="24"/>
          <w:lang w:val="en-IN"/>
        </w:rPr>
        <w:t xml:space="preserve">Allowance </w:t>
      </w:r>
      <w:r>
        <w:rPr>
          <w:rFonts w:ascii="Times-Bold" w:eastAsiaTheme="minorHAnsi" w:hAnsi="Times-Bold" w:cs="Times-Bold"/>
          <w:b/>
          <w:bCs/>
          <w:sz w:val="24"/>
          <w:szCs w:val="24"/>
          <w:lang w:val="en-IN"/>
        </w:rPr>
        <w:t xml:space="preserve">d) </w:t>
      </w:r>
      <w:r>
        <w:rPr>
          <w:rFonts w:ascii="Times-Roman" w:eastAsiaTheme="minorHAnsi" w:hAnsi="Times-Roman" w:cs="Times-Roman"/>
          <w:sz w:val="24"/>
          <w:szCs w:val="24"/>
          <w:lang w:val="en-IN"/>
        </w:rPr>
        <w:t xml:space="preserve">Perquisite </w:t>
      </w:r>
      <w:r>
        <w:rPr>
          <w:rFonts w:ascii="Times-Bold" w:eastAsiaTheme="minorHAnsi" w:hAnsi="Times-Bold" w:cs="Times-Bold"/>
          <w:b/>
          <w:bCs/>
          <w:sz w:val="24"/>
          <w:szCs w:val="24"/>
          <w:lang w:val="en-IN"/>
        </w:rPr>
        <w:t xml:space="preserve">e) </w:t>
      </w:r>
      <w:r>
        <w:rPr>
          <w:rFonts w:ascii="Times-Roman" w:eastAsiaTheme="minorHAnsi" w:hAnsi="Times-Roman" w:cs="Times-Roman"/>
          <w:sz w:val="24"/>
          <w:szCs w:val="24"/>
          <w:lang w:val="en-IN"/>
        </w:rPr>
        <w:t xml:space="preserve">Annual Value </w:t>
      </w:r>
      <w:r>
        <w:rPr>
          <w:rFonts w:ascii="Times-Bold" w:eastAsiaTheme="minorHAnsi" w:hAnsi="Times-Bold" w:cs="Times-Bold"/>
          <w:b/>
          <w:bCs/>
          <w:sz w:val="24"/>
          <w:szCs w:val="24"/>
          <w:lang w:val="en-IN"/>
        </w:rPr>
        <w:t>f)</w:t>
      </w:r>
      <w:r>
        <w:rPr>
          <w:rFonts w:ascii="Times-Roman" w:eastAsiaTheme="minorHAnsi" w:hAnsi="Times-Roman" w:cs="Times-Roman"/>
          <w:sz w:val="24"/>
          <w:szCs w:val="24"/>
          <w:lang w:val="en-IN"/>
        </w:rPr>
        <w:t>Let out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g) </w:t>
      </w:r>
      <w:r>
        <w:rPr>
          <w:rFonts w:ascii="Times-Roman" w:eastAsiaTheme="minorHAnsi" w:hAnsi="Times-Roman" w:cs="Times-Roman"/>
          <w:sz w:val="24"/>
          <w:szCs w:val="24"/>
          <w:lang w:val="en-IN"/>
        </w:rPr>
        <w:t xml:space="preserve">Capital gain </w:t>
      </w:r>
      <w:r>
        <w:rPr>
          <w:rFonts w:ascii="Times-Bold" w:eastAsiaTheme="minorHAnsi" w:hAnsi="Times-Bold" w:cs="Times-Bold"/>
          <w:b/>
          <w:bCs/>
          <w:sz w:val="24"/>
          <w:szCs w:val="24"/>
          <w:lang w:val="en-IN"/>
        </w:rPr>
        <w:t xml:space="preserve">h) </w:t>
      </w:r>
      <w:r>
        <w:rPr>
          <w:rFonts w:ascii="Times-Roman" w:eastAsiaTheme="minorHAnsi" w:hAnsi="Times-Roman" w:cs="Times-Roman"/>
          <w:sz w:val="24"/>
          <w:szCs w:val="24"/>
          <w:lang w:val="en-IN"/>
        </w:rPr>
        <w:t xml:space="preserve">Assessee </w:t>
      </w:r>
      <w:r>
        <w:rPr>
          <w:rFonts w:ascii="Times-Bold" w:eastAsiaTheme="minorHAnsi" w:hAnsi="Times-Bold" w:cs="Times-Bold"/>
          <w:b/>
          <w:bCs/>
          <w:sz w:val="24"/>
          <w:szCs w:val="24"/>
          <w:lang w:val="en-IN"/>
        </w:rPr>
        <w:t xml:space="preserve">i) </w:t>
      </w:r>
      <w:r>
        <w:rPr>
          <w:rFonts w:ascii="Times-Roman" w:eastAsiaTheme="minorHAnsi" w:hAnsi="Times-Roman" w:cs="Times-Roman"/>
          <w:sz w:val="24"/>
          <w:szCs w:val="24"/>
          <w:lang w:val="en-IN"/>
        </w:rPr>
        <w:t xml:space="preserve">Total Income </w:t>
      </w:r>
      <w:r>
        <w:rPr>
          <w:rFonts w:ascii="Times-Bold" w:eastAsiaTheme="minorHAnsi" w:hAnsi="Times-Bold" w:cs="Times-Bold"/>
          <w:b/>
          <w:bCs/>
          <w:sz w:val="24"/>
          <w:szCs w:val="24"/>
          <w:lang w:val="en-IN"/>
        </w:rPr>
        <w:t xml:space="preserve">j) </w:t>
      </w:r>
      <w:r>
        <w:rPr>
          <w:rFonts w:ascii="Times-Roman" w:eastAsiaTheme="minorHAnsi" w:hAnsi="Times-Roman" w:cs="Times-Roman"/>
          <w:sz w:val="24"/>
          <w:szCs w:val="24"/>
          <w:lang w:val="en-IN"/>
        </w:rPr>
        <w:t>Section 80 D</w:t>
      </w:r>
    </w:p>
    <w:p w:rsidR="00C62251" w:rsidRDefault="00C62251" w:rsidP="00932289">
      <w:pPr>
        <w:autoSpaceDE w:val="0"/>
        <w:autoSpaceDN w:val="0"/>
        <w:adjustRightInd w:val="0"/>
        <w:spacing w:after="0" w:line="240" w:lineRule="auto"/>
        <w:rPr>
          <w:rFonts w:ascii="Times-Bold" w:eastAsiaTheme="minorHAnsi" w:hAnsi="Times-Bold" w:cs="Times-Bold"/>
          <w:b/>
          <w:bCs/>
          <w:sz w:val="24"/>
          <w:szCs w:val="24"/>
          <w:lang w:val="en-IN"/>
        </w:rPr>
      </w:pPr>
    </w:p>
    <w:p w:rsidR="00932289" w:rsidRDefault="00932289" w:rsidP="00C62251">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Section B</w:t>
      </w:r>
    </w:p>
    <w:p w:rsidR="00C62251" w:rsidRDefault="00C62251" w:rsidP="00C62251">
      <w:pPr>
        <w:autoSpaceDE w:val="0"/>
        <w:autoSpaceDN w:val="0"/>
        <w:adjustRightInd w:val="0"/>
        <w:spacing w:after="0" w:line="240" w:lineRule="auto"/>
        <w:jc w:val="center"/>
        <w:rPr>
          <w:rFonts w:ascii="Times-Bold" w:eastAsiaTheme="minorHAnsi" w:hAnsi="Times-Bold" w:cs="Times-Bold"/>
          <w:b/>
          <w:bCs/>
          <w:sz w:val="24"/>
          <w:szCs w:val="24"/>
          <w:lang w:val="en-IN"/>
        </w:rPr>
      </w:pPr>
    </w:p>
    <w:p w:rsidR="00932289" w:rsidRDefault="00932289" w:rsidP="008F0A0F">
      <w:pPr>
        <w:autoSpaceDE w:val="0"/>
        <w:autoSpaceDN w:val="0"/>
        <w:adjustRightInd w:val="0"/>
        <w:spacing w:after="0" w:line="480" w:lineRule="auto"/>
        <w:rPr>
          <w:rFonts w:ascii="Times-Bold" w:eastAsiaTheme="minorHAnsi" w:hAnsi="Times-Bold" w:cs="Times-Bold"/>
          <w:b/>
          <w:bCs/>
          <w:sz w:val="24"/>
          <w:szCs w:val="24"/>
          <w:lang w:val="en-IN"/>
        </w:rPr>
      </w:pPr>
      <w:r>
        <w:rPr>
          <w:rFonts w:ascii="Times-Roman" w:eastAsiaTheme="minorHAnsi" w:hAnsi="Times-Roman" w:cs="Times-Roman"/>
          <w:sz w:val="24"/>
          <w:szCs w:val="24"/>
          <w:lang w:val="en-IN"/>
        </w:rPr>
        <w:t xml:space="preserve">Answer </w:t>
      </w:r>
      <w:r>
        <w:rPr>
          <w:rFonts w:ascii="Times-Bold" w:eastAsiaTheme="minorHAnsi" w:hAnsi="Times-Bold" w:cs="Times-Bold"/>
          <w:b/>
          <w:bCs/>
          <w:sz w:val="24"/>
          <w:szCs w:val="24"/>
          <w:lang w:val="en-IN"/>
        </w:rPr>
        <w:t xml:space="preserve">ONE </w:t>
      </w:r>
      <w:r>
        <w:rPr>
          <w:rFonts w:ascii="Times-Roman" w:eastAsiaTheme="minorHAnsi" w:hAnsi="Times-Roman" w:cs="Times-Roman"/>
          <w:sz w:val="24"/>
          <w:szCs w:val="24"/>
          <w:lang w:val="en-IN"/>
        </w:rPr>
        <w:t xml:space="preserve">question from each unit of the following: </w:t>
      </w:r>
      <w:r w:rsidR="00C62251">
        <w:rPr>
          <w:rFonts w:ascii="Times-Roman" w:eastAsiaTheme="minorHAnsi" w:hAnsi="Times-Roman" w:cs="Times-Roman"/>
          <w:sz w:val="24"/>
          <w:szCs w:val="24"/>
          <w:lang w:val="en-IN"/>
        </w:rPr>
        <w:tab/>
      </w:r>
      <w:r w:rsidR="00C62251">
        <w:rPr>
          <w:rFonts w:ascii="Times-Roman" w:eastAsiaTheme="minorHAnsi" w:hAnsi="Times-Roman" w:cs="Times-Roman"/>
          <w:sz w:val="24"/>
          <w:szCs w:val="24"/>
          <w:lang w:val="en-IN"/>
        </w:rPr>
        <w:tab/>
      </w:r>
      <w:r w:rsidR="00C62251">
        <w:rPr>
          <w:rFonts w:ascii="Times-Roman" w:eastAsiaTheme="minorHAnsi" w:hAnsi="Times-Roman" w:cs="Times-Roman"/>
          <w:sz w:val="24"/>
          <w:szCs w:val="24"/>
          <w:lang w:val="en-IN"/>
        </w:rPr>
        <w:tab/>
      </w:r>
      <w:r>
        <w:rPr>
          <w:rFonts w:ascii="Times-Bold" w:eastAsiaTheme="minorHAnsi" w:hAnsi="Times-Bold" w:cs="Times-Bold"/>
          <w:b/>
          <w:bCs/>
          <w:sz w:val="24"/>
          <w:szCs w:val="24"/>
          <w:lang w:val="en-IN"/>
        </w:rPr>
        <w:t>5X12=60 Marks</w:t>
      </w:r>
    </w:p>
    <w:p w:rsidR="00932289" w:rsidRDefault="00932289" w:rsidP="00AF5BA4">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w:t>
      </w:r>
    </w:p>
    <w:p w:rsidR="00932289" w:rsidRDefault="00932289" w:rsidP="00AF5BA4">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 xml:space="preserve">Q.2. What are the rules and principles of for a) Ordinarily Resident b) Resident c) Non </w:t>
      </w:r>
      <w:r w:rsidR="00AF5BA4">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Resident</w:t>
      </w:r>
    </w:p>
    <w:p w:rsidR="00932289" w:rsidRDefault="00932289" w:rsidP="00316213">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7E12BB">
      <w:pPr>
        <w:autoSpaceDE w:val="0"/>
        <w:autoSpaceDN w:val="0"/>
        <w:adjustRightInd w:val="0"/>
        <w:spacing w:after="0" w:line="360" w:lineRule="auto"/>
        <w:jc w:val="both"/>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Q.3. </w:t>
      </w:r>
      <w:r>
        <w:rPr>
          <w:rFonts w:ascii="Times-Roman" w:eastAsiaTheme="minorHAnsi" w:hAnsi="Times-Roman" w:cs="Times-Roman"/>
          <w:sz w:val="24"/>
          <w:szCs w:val="24"/>
          <w:lang w:val="en-IN"/>
        </w:rPr>
        <w:t>From the following particulars compute the Taxable Income of Mr.Venkatesh if he is</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a)</w:t>
      </w:r>
      <w:r w:rsidR="007E12BB">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Ordinarily Resident b) Resident c) Non Resident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 Interest accrued in India Rs.15,000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ii) Salary accrued and received in India Rs. 1,60,000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iii) Profit from business controlled in India (half is received in India Rs. 90,000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iv) Agricultural Income in Malasia Rs. 30,000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v) Income received business set up out side India but controlled from India Rs.40,000</w:t>
      </w:r>
    </w:p>
    <w:p w:rsidR="00932289" w:rsidRDefault="00932289" w:rsidP="008F0A0F">
      <w:pPr>
        <w:autoSpaceDE w:val="0"/>
        <w:autoSpaceDN w:val="0"/>
        <w:adjustRightInd w:val="0"/>
        <w:spacing w:after="0" w:line="48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vi) Post untaxed Income remitted to India Rs.14,000</w:t>
      </w:r>
    </w:p>
    <w:p w:rsidR="00932289" w:rsidRDefault="00932289" w:rsidP="008F0A0F">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II</w:t>
      </w:r>
    </w:p>
    <w:p w:rsidR="00932289" w:rsidRDefault="00932289" w:rsidP="008F0A0F">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Q.4. From the following particulars of Ramu, an employee in a private company compute</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Income from Salary: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Basic pay p.m. Rs. 30,000Dearness Allowance 60% of the pay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Sales made by the employee Rs.16,00,000</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Commission on the sale 5 %</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His contribution to RPF 48,000 ; same contribution by the employer</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Interest on RPF at 12% 6,000</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Entertainment Allowance Rs.6,000</w:t>
      </w:r>
    </w:p>
    <w:p w:rsidR="00932289" w:rsidRDefault="00932289" w:rsidP="008F0A0F">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Q.5. Mr Janardhan is an employee of Esteem Company Ltt.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His salary details are given below. Compute the taxable Income of Salary.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Basic Pay Rs.40,000 pm ;</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DA at 70 % of the basic pay which includes for the benefits of retirement.</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Children Education Allowance Rs. 7,200 p.a. for TWO children.</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Transport allowance Rs.1,000 pm</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He paid LIC premium Rs. 36,000. PPF Rs.6,000; NSC Rs.10,000</w:t>
      </w:r>
    </w:p>
    <w:p w:rsidR="00BA0229" w:rsidRDefault="00BA0229" w:rsidP="00932289">
      <w:pPr>
        <w:autoSpaceDE w:val="0"/>
        <w:autoSpaceDN w:val="0"/>
        <w:adjustRightInd w:val="0"/>
        <w:spacing w:after="0" w:line="240" w:lineRule="auto"/>
        <w:rPr>
          <w:rFonts w:ascii="Times-Bold" w:eastAsiaTheme="minorHAnsi" w:hAnsi="Times-Bold" w:cs="Times-Bold"/>
          <w:b/>
          <w:bCs/>
          <w:sz w:val="24"/>
          <w:szCs w:val="24"/>
          <w:lang w:val="en-IN"/>
        </w:rPr>
      </w:pPr>
    </w:p>
    <w:p w:rsidR="00932289" w:rsidRDefault="00932289" w:rsidP="005C0D32">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lastRenderedPageBreak/>
        <w:t>UNIT III</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Q.6. Janakiram has given his house on rent. The particulars are given below.</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The Municipal Value Rs.14,000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Fair Rent Rs.16,000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Standard Rent Rs.10,000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Actual Rent pm 16,000</w:t>
      </w:r>
    </w:p>
    <w:p w:rsidR="00932289" w:rsidRDefault="00932289" w:rsidP="006A4221">
      <w:pPr>
        <w:autoSpaceDE w:val="0"/>
        <w:autoSpaceDN w:val="0"/>
        <w:adjustRightInd w:val="0"/>
        <w:spacing w:after="0" w:line="48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Municipal taxes paid Rs.4,400 half yearly . Compute Income from House Property.</w:t>
      </w:r>
    </w:p>
    <w:p w:rsidR="00932289" w:rsidRDefault="00932289" w:rsidP="000E5201">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0E5201">
      <w:pPr>
        <w:spacing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Q.7. Seethapathi has four houses with the following details.</w:t>
      </w:r>
    </w:p>
    <w:p w:rsidR="004D1CC8" w:rsidRDefault="004D1CC8" w:rsidP="00304C09">
      <w:pPr>
        <w:jc w:val="center"/>
        <w:rPr>
          <w:rFonts w:ascii="Times-Roman" w:eastAsiaTheme="minorHAnsi" w:hAnsi="Times-Roman" w:cs="Times-Roman"/>
          <w:sz w:val="24"/>
          <w:szCs w:val="24"/>
          <w:lang w:val="en-IN"/>
        </w:rPr>
      </w:pPr>
      <w:r>
        <w:rPr>
          <w:rFonts w:ascii="Times-Roman" w:eastAsiaTheme="minorHAnsi" w:hAnsi="Times-Roman" w:cs="Times-Roman"/>
          <w:noProof/>
          <w:sz w:val="24"/>
          <w:szCs w:val="24"/>
          <w:lang w:val="en-IN" w:eastAsia="en-IN"/>
        </w:rPr>
        <w:drawing>
          <wp:inline distT="0" distB="0" distL="0" distR="0">
            <wp:extent cx="3933825" cy="1913567"/>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12963" t="28994" r="30534" b="36982"/>
                    <a:stretch>
                      <a:fillRect/>
                    </a:stretch>
                  </pic:blipFill>
                  <pic:spPr bwMode="auto">
                    <a:xfrm>
                      <a:off x="0" y="0"/>
                      <a:ext cx="3944186" cy="1918607"/>
                    </a:xfrm>
                    <a:prstGeom prst="rect">
                      <a:avLst/>
                    </a:prstGeom>
                    <a:noFill/>
                    <a:ln w="9525">
                      <a:noFill/>
                      <a:miter lim="800000"/>
                      <a:headEnd/>
                      <a:tailEnd/>
                    </a:ln>
                  </pic:spPr>
                </pic:pic>
              </a:graphicData>
            </a:graphic>
          </wp:inline>
        </w:drawing>
      </w:r>
    </w:p>
    <w:p w:rsidR="00932289" w:rsidRDefault="00932289" w:rsidP="00F038CB">
      <w:pPr>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IV</w:t>
      </w:r>
    </w:p>
    <w:p w:rsidR="00383A89" w:rsidRDefault="00932289" w:rsidP="00383A89">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Q.8. Sri Ganesh purchased a land on 1</w:t>
      </w:r>
      <w:r>
        <w:rPr>
          <w:rFonts w:ascii="Times-Roman" w:eastAsiaTheme="minorHAnsi" w:hAnsi="Times-Roman" w:cs="Times-Roman"/>
          <w:sz w:val="16"/>
          <w:szCs w:val="16"/>
          <w:lang w:val="en-IN"/>
        </w:rPr>
        <w:t xml:space="preserve">st </w:t>
      </w:r>
      <w:r>
        <w:rPr>
          <w:rFonts w:ascii="Times-Roman" w:eastAsiaTheme="minorHAnsi" w:hAnsi="Times-Roman" w:cs="Times-Roman"/>
          <w:sz w:val="24"/>
          <w:szCs w:val="24"/>
          <w:lang w:val="en-IN"/>
        </w:rPr>
        <w:t xml:space="preserve">April 1975 for Rs.75,000 and constructed one floor </w:t>
      </w:r>
      <w:r w:rsidR="00F038CB">
        <w:rPr>
          <w:rFonts w:ascii="Times-Roman" w:eastAsiaTheme="minorHAnsi" w:hAnsi="Times-Roman" w:cs="Times-Roman"/>
          <w:sz w:val="24"/>
          <w:szCs w:val="24"/>
          <w:lang w:val="en-IN"/>
        </w:rPr>
        <w:t xml:space="preserve"> </w:t>
      </w:r>
      <w:r w:rsidR="00F038CB">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on</w:t>
      </w:r>
      <w:r w:rsidR="00F038CB">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this land at the cost of Rs.2,00,000 on 1</w:t>
      </w:r>
      <w:r>
        <w:rPr>
          <w:rFonts w:ascii="Times-Roman" w:eastAsiaTheme="minorHAnsi" w:hAnsi="Times-Roman" w:cs="Times-Roman"/>
          <w:sz w:val="16"/>
          <w:szCs w:val="16"/>
          <w:lang w:val="en-IN"/>
        </w:rPr>
        <w:t xml:space="preserve">st </w:t>
      </w:r>
      <w:r>
        <w:rPr>
          <w:rFonts w:ascii="Times-Roman" w:eastAsiaTheme="minorHAnsi" w:hAnsi="Times-Roman" w:cs="Times-Roman"/>
          <w:sz w:val="24"/>
          <w:szCs w:val="24"/>
          <w:lang w:val="en-IN"/>
        </w:rPr>
        <w:t xml:space="preserve">January 1979. On 1.04.1981 the Fair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Municipal Value</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of the house has been Rs.4,11,000. He constructed one additional floor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on this on 15.07.1998 at</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the cost of Rs.11,00,000. On 15.03.2014 the house has been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sold for Rs.75,00,000. Calculate</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capital gain for the Assessment year 2014-15 i.e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Previous year 2013-14</w:t>
      </w:r>
      <w:r w:rsidR="00383A89">
        <w:rPr>
          <w:rFonts w:ascii="Times-Roman" w:eastAsiaTheme="minorHAnsi" w:hAnsi="Times-Roman" w:cs="Times-Roman"/>
          <w:sz w:val="24"/>
          <w:szCs w:val="24"/>
          <w:lang w:val="en-IN"/>
        </w:rPr>
        <w:t xml:space="preserve"> </w:t>
      </w:r>
    </w:p>
    <w:p w:rsidR="004A5A17" w:rsidRDefault="004A5A17" w:rsidP="00383A89">
      <w:pPr>
        <w:autoSpaceDE w:val="0"/>
        <w:autoSpaceDN w:val="0"/>
        <w:adjustRightInd w:val="0"/>
        <w:spacing w:after="0" w:line="240" w:lineRule="auto"/>
        <w:jc w:val="both"/>
        <w:rPr>
          <w:rFonts w:ascii="Times-Roman" w:eastAsiaTheme="minorHAnsi" w:hAnsi="Times-Roman" w:cs="Times-Roman"/>
          <w:sz w:val="24"/>
          <w:szCs w:val="24"/>
          <w:lang w:val="en-IN"/>
        </w:rPr>
      </w:pPr>
    </w:p>
    <w:p w:rsidR="00932289" w:rsidRDefault="00932289" w:rsidP="000E5201">
      <w:pPr>
        <w:autoSpaceDE w:val="0"/>
        <w:autoSpaceDN w:val="0"/>
        <w:adjustRightInd w:val="0"/>
        <w:spacing w:after="0" w:line="36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Note : Cost of Inflation Index 1981 =100; 2013-14 = 939 ; 1998-99 = 351</w:t>
      </w:r>
    </w:p>
    <w:p w:rsidR="00932289" w:rsidRDefault="00932289" w:rsidP="004A5A17">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494472" w:rsidRDefault="00494472" w:rsidP="004A5A17">
      <w:pPr>
        <w:autoSpaceDE w:val="0"/>
        <w:autoSpaceDN w:val="0"/>
        <w:adjustRightInd w:val="0"/>
        <w:spacing w:after="0" w:line="240" w:lineRule="auto"/>
        <w:jc w:val="center"/>
        <w:rPr>
          <w:rFonts w:ascii="Times-Bold" w:eastAsiaTheme="minorHAnsi" w:hAnsi="Times-Bold" w:cs="Times-Bold"/>
          <w:b/>
          <w:bCs/>
          <w:sz w:val="24"/>
          <w:szCs w:val="24"/>
          <w:lang w:val="en-IN"/>
        </w:rPr>
      </w:pPr>
    </w:p>
    <w:p w:rsidR="00932289" w:rsidRDefault="00932289" w:rsidP="00494472">
      <w:pPr>
        <w:autoSpaceDE w:val="0"/>
        <w:autoSpaceDN w:val="0"/>
        <w:adjustRightInd w:val="0"/>
        <w:spacing w:after="0" w:line="48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Q.9. Explain long term capital Assets and short term assets under Income Tax Act.</w:t>
      </w:r>
    </w:p>
    <w:p w:rsidR="00932289" w:rsidRDefault="00932289" w:rsidP="009E20B1">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V</w:t>
      </w:r>
    </w:p>
    <w:p w:rsidR="00932289" w:rsidRDefault="00932289" w:rsidP="00DD3DE9">
      <w:pPr>
        <w:autoSpaceDE w:val="0"/>
        <w:autoSpaceDN w:val="0"/>
        <w:adjustRightInd w:val="0"/>
        <w:spacing w:after="0" w:line="36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Q.10. </w:t>
      </w:r>
      <w:r>
        <w:rPr>
          <w:rFonts w:ascii="Times-Roman" w:eastAsiaTheme="minorHAnsi" w:hAnsi="Times-Roman" w:cs="Times-Roman"/>
          <w:sz w:val="24"/>
          <w:szCs w:val="24"/>
          <w:lang w:val="en-IN"/>
        </w:rPr>
        <w:t>Explain the deductions under section 80C of Income Tax Act.</w:t>
      </w:r>
    </w:p>
    <w:p w:rsidR="00932289" w:rsidRDefault="00932289" w:rsidP="00DD3DE9">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0E5201">
      <w:pPr>
        <w:autoSpaceDE w:val="0"/>
        <w:autoSpaceDN w:val="0"/>
        <w:adjustRightInd w:val="0"/>
        <w:spacing w:after="0" w:line="36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Q.11. Compute total income of Sri Kedarnath for 2013-14 previous year</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Business Income Rs.2,00,000 ; Long term capital gains Rs.8,20,000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Salary Income Rs.1,5,000 ; Prize from lottery Rs.50,000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Interest on savings Rs.36,000 ; Donation to National Trust for welfare of Blind Rs.10,000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Donation to Rajive Gandhi Foundation Rs.12,000 ; Prime Minister drought Relief Fund</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Rs.12,000</w:t>
      </w:r>
    </w:p>
    <w:p w:rsidR="00932289" w:rsidRDefault="00932289" w:rsidP="00932289">
      <w:pPr>
        <w:rPr>
          <w:rFonts w:ascii="Bookman Old Style" w:eastAsiaTheme="minorHAnsi" w:hAnsi="Bookman Old Style"/>
          <w:sz w:val="24"/>
          <w:szCs w:val="24"/>
          <w:lang w:val="en-IN"/>
        </w:rPr>
      </w:pPr>
      <w:r>
        <w:rPr>
          <w:rFonts w:ascii="Times-Roman" w:eastAsiaTheme="minorHAnsi" w:hAnsi="Times-Roman" w:cs="Times-Roman"/>
          <w:sz w:val="24"/>
          <w:szCs w:val="24"/>
          <w:lang w:val="en-IN"/>
        </w:rPr>
        <w:t>Contribution to Pension Plan Rs.32,000 ; Paid LIC premium Rs.64,000 and PPF Rs.16,000</w:t>
      </w:r>
      <w:r>
        <w:rPr>
          <w:rFonts w:ascii="Bookman Old Style" w:eastAsiaTheme="minorHAnsi" w:hAnsi="Bookman Old Style"/>
          <w:sz w:val="24"/>
          <w:szCs w:val="24"/>
          <w:lang w:val="en-IN"/>
        </w:rPr>
        <w:br w:type="page"/>
      </w:r>
    </w:p>
    <w:p w:rsidR="000E01E2" w:rsidRDefault="000E01E2" w:rsidP="000E01E2">
      <w:pPr>
        <w:rPr>
          <w:rFonts w:ascii="Bookman Old Style" w:eastAsiaTheme="minorHAnsi" w:hAnsi="Bookman Old Style"/>
          <w:sz w:val="24"/>
          <w:szCs w:val="24"/>
          <w:lang w:val="en-IN"/>
        </w:rPr>
      </w:pPr>
    </w:p>
    <w:p w:rsidR="00AD5A72" w:rsidRPr="009D1066" w:rsidRDefault="00AD5A72" w:rsidP="002460AC">
      <w:pPr>
        <w:jc w:val="center"/>
        <w:rPr>
          <w:rFonts w:ascii="Bookman Old Style" w:hAnsi="Bookman Old Style"/>
          <w:b/>
          <w:sz w:val="30"/>
        </w:rPr>
      </w:pPr>
      <w:r w:rsidRPr="009D1066">
        <w:rPr>
          <w:rFonts w:ascii="Bookman Old Style" w:hAnsi="Bookman Old Style"/>
          <w:b/>
          <w:sz w:val="30"/>
        </w:rPr>
        <w:t>SRI VENKATESWARA UNIVERSITY</w:t>
      </w:r>
    </w:p>
    <w:p w:rsidR="00F06248" w:rsidRPr="009D1066" w:rsidRDefault="00F06248" w:rsidP="00320FE8">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w:t>
      </w:r>
      <w:r w:rsidR="00B76692">
        <w:rPr>
          <w:rFonts w:ascii="Bookman Old Style" w:eastAsia="Times New Roman" w:hAnsi="Bookman Old Style"/>
          <w:b/>
          <w:color w:val="333333"/>
          <w:sz w:val="24"/>
          <w:szCs w:val="24"/>
        </w:rPr>
        <w:t>(ASM &amp; TAX)</w:t>
      </w:r>
    </w:p>
    <w:p w:rsidR="000A153C" w:rsidRPr="009D1066" w:rsidRDefault="00042988" w:rsidP="00042988">
      <w:pPr>
        <w:tabs>
          <w:tab w:val="center" w:pos="4465"/>
          <w:tab w:val="left" w:pos="7185"/>
        </w:tabs>
        <w:spacing w:before="1"/>
        <w:ind w:right="95"/>
        <w:rPr>
          <w:rFonts w:ascii="Bookman Old Style" w:hAnsi="Bookman Old Style"/>
          <w:b/>
          <w:sz w:val="24"/>
        </w:rPr>
      </w:pPr>
      <w:r w:rsidRPr="009D1066">
        <w:rPr>
          <w:rFonts w:ascii="Bookman Old Style" w:hAnsi="Bookman Old Style"/>
          <w:b/>
          <w:sz w:val="24"/>
        </w:rPr>
        <w:tab/>
      </w:r>
      <w:r w:rsidR="00996F34" w:rsidRPr="009D1066">
        <w:rPr>
          <w:rFonts w:ascii="Bookman Old Style" w:hAnsi="Bookman Old Style"/>
          <w:b/>
          <w:sz w:val="24"/>
        </w:rPr>
        <w:t xml:space="preserve">  </w:t>
      </w:r>
      <w:r w:rsidR="000A153C" w:rsidRPr="009D1066">
        <w:rPr>
          <w:rFonts w:ascii="Bookman Old Style" w:hAnsi="Bookman Old Style"/>
          <w:b/>
          <w:sz w:val="24"/>
        </w:rPr>
        <w:t xml:space="preserve">SEMESTER </w:t>
      </w:r>
      <w:r w:rsidR="001F3082" w:rsidRPr="009D1066">
        <w:rPr>
          <w:rFonts w:ascii="Bookman Old Style" w:hAnsi="Bookman Old Style"/>
          <w:b/>
          <w:sz w:val="24"/>
        </w:rPr>
        <w:t>–</w:t>
      </w:r>
      <w:r w:rsidR="000A153C" w:rsidRPr="009D1066">
        <w:rPr>
          <w:rFonts w:ascii="Bookman Old Style" w:hAnsi="Bookman Old Style"/>
          <w:b/>
          <w:sz w:val="24"/>
        </w:rPr>
        <w:t xml:space="preserve"> </w:t>
      </w:r>
      <w:r w:rsidR="006E4F09" w:rsidRPr="009D1066">
        <w:rPr>
          <w:rFonts w:ascii="Bookman Old Style" w:hAnsi="Bookman Old Style"/>
          <w:b/>
          <w:sz w:val="24"/>
        </w:rPr>
        <w:t>V</w:t>
      </w:r>
      <w:r w:rsidR="001F3082" w:rsidRPr="009D1066">
        <w:rPr>
          <w:rFonts w:ascii="Bookman Old Style" w:hAnsi="Bookman Old Style"/>
          <w:b/>
          <w:sz w:val="24"/>
        </w:rPr>
        <w:t xml:space="preserve"> – W.E.F. 2020-21</w:t>
      </w:r>
      <w:r w:rsidRPr="009D1066">
        <w:rPr>
          <w:rFonts w:ascii="Bookman Old Style" w:hAnsi="Bookman Old Style"/>
          <w:b/>
          <w:sz w:val="24"/>
        </w:rPr>
        <w:tab/>
      </w:r>
    </w:p>
    <w:p w:rsidR="00925B11" w:rsidRPr="009D1066" w:rsidRDefault="00925B11" w:rsidP="00925B11">
      <w:pPr>
        <w:spacing w:after="0" w:line="360" w:lineRule="auto"/>
        <w:jc w:val="center"/>
        <w:rPr>
          <w:rFonts w:ascii="Bookman Old Style" w:eastAsia="Times New Roman" w:hAnsi="Bookman Old Style"/>
          <w:b/>
          <w:color w:val="333333"/>
          <w:sz w:val="24"/>
          <w:szCs w:val="24"/>
        </w:rPr>
      </w:pPr>
    </w:p>
    <w:p w:rsidR="00925B11" w:rsidRPr="009D1066" w:rsidRDefault="001C404D" w:rsidP="00925B11">
      <w:pPr>
        <w:spacing w:after="0" w:line="360" w:lineRule="auto"/>
        <w:jc w:val="center"/>
        <w:rPr>
          <w:rFonts w:ascii="Bookman Old Style" w:hAnsi="Bookman Old Style"/>
          <w:b/>
          <w:sz w:val="24"/>
          <w:szCs w:val="24"/>
        </w:rPr>
      </w:pPr>
      <w:r w:rsidRPr="009D1066">
        <w:rPr>
          <w:rFonts w:ascii="Bookman Old Style" w:eastAsia="Times New Roman" w:hAnsi="Bookman Old Style"/>
          <w:b/>
          <w:color w:val="333333"/>
          <w:sz w:val="24"/>
          <w:szCs w:val="24"/>
        </w:rPr>
        <w:t xml:space="preserve">CLUSTER ELECTIVE </w:t>
      </w:r>
      <w:r w:rsidRPr="009D1066">
        <w:rPr>
          <w:rFonts w:ascii="Bookman Old Style" w:hAnsi="Bookman Old Style"/>
          <w:b/>
          <w:sz w:val="24"/>
          <w:szCs w:val="24"/>
        </w:rPr>
        <w:t>: TAXATION</w:t>
      </w:r>
    </w:p>
    <w:p w:rsidR="00925B11" w:rsidRPr="009D1066" w:rsidRDefault="00925B11" w:rsidP="00925B11">
      <w:pPr>
        <w:spacing w:after="0" w:line="360" w:lineRule="auto"/>
        <w:jc w:val="center"/>
        <w:rPr>
          <w:rFonts w:ascii="Bookman Old Style" w:hAnsi="Bookman Old Style"/>
          <w:b/>
          <w:sz w:val="24"/>
          <w:szCs w:val="24"/>
        </w:rPr>
      </w:pPr>
    </w:p>
    <w:p w:rsidR="00925B11" w:rsidRPr="009D1066" w:rsidRDefault="00925B11" w:rsidP="00925B11">
      <w:pPr>
        <w:spacing w:after="0"/>
        <w:rPr>
          <w:rFonts w:ascii="Bookman Old Style" w:hAnsi="Bookman Old Style"/>
          <w:b/>
          <w:sz w:val="24"/>
          <w:szCs w:val="24"/>
        </w:rPr>
      </w:pPr>
      <w:r w:rsidRPr="009D1066">
        <w:rPr>
          <w:rFonts w:ascii="Bookman Old Style" w:eastAsia="Times New Roman" w:hAnsi="Bookman Old Style"/>
          <w:b/>
          <w:sz w:val="24"/>
          <w:szCs w:val="24"/>
        </w:rPr>
        <w:t xml:space="preserve"> DSC - 5.5</w:t>
      </w:r>
      <w:r w:rsidRPr="009D1066">
        <w:rPr>
          <w:rFonts w:ascii="Bookman Old Style" w:hAnsi="Bookman Old Style"/>
          <w:b/>
          <w:sz w:val="24"/>
          <w:szCs w:val="24"/>
        </w:rPr>
        <w:t xml:space="preserve"> ASSESSMENT OF TAX: INDIVIDUAL, HUF AND PARTNERSHIP</w:t>
      </w:r>
    </w:p>
    <w:p w:rsidR="00925B11" w:rsidRPr="009D1066" w:rsidRDefault="00925B11" w:rsidP="00925B11">
      <w:pPr>
        <w:spacing w:after="0" w:line="360" w:lineRule="auto"/>
        <w:jc w:val="center"/>
        <w:rPr>
          <w:rFonts w:ascii="Bookman Old Style" w:hAnsi="Bookman Old Style"/>
          <w:b/>
          <w:sz w:val="24"/>
          <w:szCs w:val="24"/>
        </w:rPr>
      </w:pPr>
    </w:p>
    <w:p w:rsidR="00925B11" w:rsidRPr="009D1066" w:rsidRDefault="00925B11" w:rsidP="00925B11">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Deductions u/s 80:</w:t>
      </w:r>
      <w:r w:rsidRPr="009D1066">
        <w:rPr>
          <w:rFonts w:ascii="Bookman Old Style" w:hAnsi="Bookman Old Style"/>
          <w:sz w:val="24"/>
          <w:szCs w:val="24"/>
        </w:rPr>
        <w:t xml:space="preserve"> Basic rules of deductions, deductions in computing total income.</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C413EB">
      <w:pPr>
        <w:spacing w:after="0" w:line="240" w:lineRule="auto"/>
        <w:jc w:val="both"/>
        <w:rPr>
          <w:rFonts w:ascii="Bookman Old Style" w:hAnsi="Bookman Old Style"/>
          <w:sz w:val="24"/>
          <w:szCs w:val="24"/>
        </w:rPr>
      </w:pPr>
      <w:r w:rsidRPr="009D1066">
        <w:rPr>
          <w:rFonts w:ascii="Bookman Old Style" w:hAnsi="Bookman Old Style"/>
          <w:b/>
          <w:sz w:val="24"/>
          <w:szCs w:val="24"/>
        </w:rPr>
        <w:t>Unit-II: Set off and Carry forward of Losses: S</w:t>
      </w:r>
      <w:r w:rsidRPr="009D1066">
        <w:rPr>
          <w:rFonts w:ascii="Bookman Old Style" w:hAnsi="Bookman Old Style"/>
          <w:sz w:val="24"/>
          <w:szCs w:val="24"/>
        </w:rPr>
        <w:t>et off  of loss from one source against income from another source, carry forward and set off of losses - brought forward of losses.</w:t>
      </w:r>
    </w:p>
    <w:p w:rsidR="00925B11" w:rsidRPr="009D1066" w:rsidRDefault="00925B11" w:rsidP="00925B11">
      <w:pPr>
        <w:spacing w:after="0" w:line="240" w:lineRule="auto"/>
        <w:rPr>
          <w:rFonts w:ascii="Bookman Old Style" w:hAnsi="Bookman Old Style"/>
          <w:b/>
          <w:sz w:val="24"/>
          <w:szCs w:val="24"/>
        </w:rPr>
      </w:pPr>
    </w:p>
    <w:p w:rsidR="00925B11" w:rsidRPr="009D1066" w:rsidRDefault="00925B11" w:rsidP="00A93103">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 xml:space="preserve">Assessment of Individuals: </w:t>
      </w:r>
      <w:r w:rsidRPr="009D1066">
        <w:rPr>
          <w:rFonts w:ascii="Bookman Old Style" w:hAnsi="Bookman Old Style"/>
          <w:sz w:val="24"/>
          <w:szCs w:val="24"/>
        </w:rPr>
        <w:t xml:space="preserve">Computation of Total income of Individuals and Tax liability - Rates of Income tax.      </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383D18">
      <w:pPr>
        <w:spacing w:after="0" w:line="240" w:lineRule="auto"/>
        <w:jc w:val="both"/>
        <w:rPr>
          <w:rFonts w:ascii="Bookman Old Style" w:hAnsi="Bookman Old Style"/>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Assessment of Tax of HUF</w:t>
      </w:r>
      <w:r w:rsidRPr="009D1066">
        <w:rPr>
          <w:rFonts w:ascii="Bookman Old Style" w:hAnsi="Bookman Old Style"/>
          <w:sz w:val="24"/>
          <w:szCs w:val="24"/>
        </w:rPr>
        <w:t xml:space="preserve">: Computation of Gross Total Income and Total Income of a Hindu Undivided Family - Rates of Income tax.     </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643721">
      <w:pPr>
        <w:spacing w:after="0" w:line="24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Assessment of Tax of Partnership:</w:t>
      </w:r>
      <w:r w:rsidRPr="009D1066">
        <w:rPr>
          <w:rFonts w:ascii="Bookman Old Style" w:hAnsi="Bookman Old Style"/>
          <w:sz w:val="24"/>
          <w:szCs w:val="24"/>
        </w:rPr>
        <w:t xml:space="preserve"> Computation of Gross Total Income and Total Income of Partnership Firm - Deductions U/S 80.</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925B11">
      <w:pPr>
        <w:spacing w:after="0" w:line="360" w:lineRule="auto"/>
        <w:rPr>
          <w:rFonts w:ascii="Bookman Old Style" w:hAnsi="Bookman Old Style"/>
          <w:b/>
          <w:sz w:val="24"/>
          <w:szCs w:val="24"/>
        </w:rPr>
      </w:pPr>
      <w:r w:rsidRPr="009D1066">
        <w:rPr>
          <w:rFonts w:ascii="Bookman Old Style" w:hAnsi="Bookman Old Style"/>
          <w:b/>
          <w:sz w:val="24"/>
          <w:szCs w:val="24"/>
        </w:rPr>
        <w:t>References:</w:t>
      </w:r>
    </w:p>
    <w:p w:rsidR="00925B11" w:rsidRPr="009D1066" w:rsidRDefault="00925B11" w:rsidP="00925B11">
      <w:pPr>
        <w:spacing w:after="0" w:line="360" w:lineRule="auto"/>
        <w:rPr>
          <w:rFonts w:ascii="Bookman Old Style" w:hAnsi="Bookman Old Style"/>
          <w:b/>
          <w:sz w:val="24"/>
          <w:szCs w:val="24"/>
        </w:rPr>
      </w:pPr>
    </w:p>
    <w:p w:rsidR="00925B11" w:rsidRPr="009D1066" w:rsidRDefault="00925B11" w:rsidP="00925B11">
      <w:pPr>
        <w:spacing w:after="0" w:line="360" w:lineRule="auto"/>
        <w:rPr>
          <w:rFonts w:ascii="Bookman Old Style" w:hAnsi="Bookman Old Style"/>
          <w:sz w:val="24"/>
          <w:szCs w:val="24"/>
        </w:rPr>
      </w:pPr>
      <w:r w:rsidRPr="009D1066">
        <w:rPr>
          <w:rFonts w:ascii="Bookman Old Style" w:hAnsi="Bookman Old Style"/>
          <w:sz w:val="24"/>
          <w:szCs w:val="24"/>
        </w:rPr>
        <w:t xml:space="preserve">1. H C Meharotra &amp; S P Goyal, Income Tax Law &amp; Accounts: Sahitya Bhavan Publications. </w:t>
      </w:r>
    </w:p>
    <w:p w:rsidR="00925B11" w:rsidRPr="009D1066" w:rsidRDefault="00925B11" w:rsidP="00925B11">
      <w:pPr>
        <w:spacing w:after="0" w:line="360" w:lineRule="auto"/>
        <w:jc w:val="both"/>
        <w:rPr>
          <w:rFonts w:ascii="Bookman Old Style" w:hAnsi="Bookman Old Style"/>
          <w:b/>
          <w:color w:val="000000"/>
          <w:sz w:val="24"/>
          <w:szCs w:val="24"/>
        </w:rPr>
      </w:pPr>
      <w:r w:rsidRPr="009D1066">
        <w:rPr>
          <w:rFonts w:ascii="Bookman Old Style" w:hAnsi="Bookman Old Style"/>
          <w:bCs/>
          <w:color w:val="000000"/>
          <w:sz w:val="24"/>
          <w:szCs w:val="24"/>
        </w:rPr>
        <w:t>2. Vinod. K. Singhania; Direct Taxes – Law and Practice, Taxman Publications</w:t>
      </w:r>
    </w:p>
    <w:p w:rsidR="00925B11" w:rsidRPr="009D1066" w:rsidRDefault="00925B11" w:rsidP="00925B11">
      <w:pPr>
        <w:spacing w:after="0" w:line="360" w:lineRule="auto"/>
        <w:jc w:val="both"/>
        <w:rPr>
          <w:rFonts w:ascii="Bookman Old Style" w:hAnsi="Bookman Old Style"/>
          <w:sz w:val="24"/>
          <w:szCs w:val="24"/>
        </w:rPr>
      </w:pPr>
      <w:r w:rsidRPr="009D1066">
        <w:rPr>
          <w:rFonts w:ascii="Bookman Old Style" w:hAnsi="Bookman Old Style"/>
          <w:bCs/>
          <w:color w:val="000000"/>
          <w:sz w:val="24"/>
          <w:szCs w:val="24"/>
        </w:rPr>
        <w:t>3. B.B. Lal, Direct Taxes, Konark Publications.</w:t>
      </w:r>
    </w:p>
    <w:p w:rsidR="00925B11" w:rsidRPr="009D1066" w:rsidRDefault="00925B11" w:rsidP="00925B11">
      <w:pPr>
        <w:spacing w:after="0" w:line="360" w:lineRule="auto"/>
        <w:ind w:left="360" w:hanging="360"/>
        <w:jc w:val="both"/>
        <w:rPr>
          <w:rFonts w:ascii="Bookman Old Style" w:hAnsi="Bookman Old Style"/>
          <w:sz w:val="24"/>
          <w:szCs w:val="24"/>
        </w:rPr>
      </w:pPr>
      <w:r w:rsidRPr="009D1066">
        <w:rPr>
          <w:rFonts w:ascii="Bookman Old Style" w:hAnsi="Bookman Old Style"/>
          <w:sz w:val="24"/>
          <w:szCs w:val="24"/>
        </w:rPr>
        <w:t>4. Vinod K Singhania, Students’ Guide to Income Tax, Taxman Publication.</w:t>
      </w:r>
    </w:p>
    <w:p w:rsidR="00925B11" w:rsidRPr="009D1066" w:rsidRDefault="00925B11" w:rsidP="00925B11">
      <w:pPr>
        <w:spacing w:after="0" w:line="360" w:lineRule="auto"/>
        <w:rPr>
          <w:rFonts w:ascii="Bookman Old Style" w:hAnsi="Bookman Old Style"/>
          <w:sz w:val="24"/>
          <w:szCs w:val="24"/>
        </w:rPr>
      </w:pPr>
    </w:p>
    <w:p w:rsidR="00925B11" w:rsidRPr="009D1066" w:rsidRDefault="00925B11" w:rsidP="00925B11">
      <w:pPr>
        <w:spacing w:after="0" w:line="360" w:lineRule="auto"/>
        <w:rPr>
          <w:rFonts w:ascii="Bookman Old Style" w:hAnsi="Bookman Old Style"/>
          <w:sz w:val="24"/>
          <w:szCs w:val="24"/>
        </w:rPr>
      </w:pPr>
    </w:p>
    <w:p w:rsidR="00643721" w:rsidRPr="009D1066" w:rsidRDefault="00643721" w:rsidP="00925B11">
      <w:pPr>
        <w:tabs>
          <w:tab w:val="left" w:pos="2190"/>
        </w:tabs>
        <w:spacing w:after="0" w:line="360" w:lineRule="auto"/>
        <w:rPr>
          <w:rFonts w:ascii="Bookman Old Style" w:hAnsi="Bookman Old Style"/>
          <w:sz w:val="24"/>
          <w:szCs w:val="24"/>
        </w:rPr>
      </w:pPr>
    </w:p>
    <w:p w:rsidR="00925B11" w:rsidRPr="009D1066" w:rsidRDefault="00925B11" w:rsidP="00925B11">
      <w:pPr>
        <w:tabs>
          <w:tab w:val="left" w:pos="2190"/>
        </w:tabs>
        <w:spacing w:after="0" w:line="360" w:lineRule="auto"/>
        <w:rPr>
          <w:rFonts w:ascii="Bookman Old Style" w:hAnsi="Bookman Old Style"/>
          <w:sz w:val="24"/>
          <w:szCs w:val="24"/>
        </w:rPr>
      </w:pPr>
      <w:r w:rsidRPr="009D1066">
        <w:rPr>
          <w:rFonts w:ascii="Bookman Old Style" w:hAnsi="Bookman Old Style"/>
          <w:sz w:val="24"/>
          <w:szCs w:val="24"/>
        </w:rPr>
        <w:tab/>
      </w:r>
    </w:p>
    <w:p w:rsidR="00925B11" w:rsidRPr="009D1066" w:rsidRDefault="00925B11" w:rsidP="00925B11">
      <w:pPr>
        <w:spacing w:after="0" w:line="360" w:lineRule="auto"/>
        <w:rPr>
          <w:rFonts w:ascii="Bookman Old Style" w:hAnsi="Bookman Old Style"/>
          <w:sz w:val="24"/>
          <w:szCs w:val="24"/>
        </w:rPr>
      </w:pPr>
    </w:p>
    <w:p w:rsidR="00925B11" w:rsidRPr="009D1066" w:rsidRDefault="00D86925" w:rsidP="00925B11">
      <w:pPr>
        <w:spacing w:after="0" w:line="360" w:lineRule="auto"/>
        <w:jc w:val="center"/>
        <w:rPr>
          <w:rFonts w:ascii="Bookman Old Style" w:eastAsia="Times New Roman" w:hAnsi="Bookman Old Style"/>
          <w:b/>
          <w:sz w:val="26"/>
          <w:szCs w:val="24"/>
        </w:rPr>
      </w:pPr>
      <w:r w:rsidRPr="009D1066">
        <w:rPr>
          <w:rFonts w:ascii="Bookman Old Style" w:eastAsia="Times New Roman" w:hAnsi="Bookman Old Style"/>
          <w:b/>
          <w:sz w:val="26"/>
          <w:szCs w:val="24"/>
        </w:rPr>
        <w:t>DSC 5.6 CORPORATE TAXATION</w:t>
      </w:r>
    </w:p>
    <w:p w:rsidR="00925B11" w:rsidRPr="009D1066" w:rsidRDefault="00925B11" w:rsidP="00925B11">
      <w:pPr>
        <w:spacing w:after="0" w:line="360" w:lineRule="auto"/>
        <w:jc w:val="center"/>
        <w:rPr>
          <w:rFonts w:ascii="Bookman Old Style" w:eastAsia="Times New Roman" w:hAnsi="Bookman Old Style"/>
          <w:b/>
          <w:sz w:val="24"/>
          <w:szCs w:val="24"/>
        </w:rPr>
      </w:pPr>
    </w:p>
    <w:p w:rsidR="00925B11" w:rsidRPr="009D1066" w:rsidRDefault="00925B11" w:rsidP="00925B11">
      <w:pPr>
        <w:spacing w:after="0"/>
        <w:jc w:val="both"/>
        <w:rPr>
          <w:rFonts w:ascii="Bookman Old Style" w:hAnsi="Bookman Old Style"/>
          <w:color w:val="000000"/>
          <w:sz w:val="24"/>
          <w:szCs w:val="24"/>
          <w:shd w:val="clear" w:color="auto" w:fill="F5F5F5"/>
        </w:rPr>
      </w:pPr>
      <w:r w:rsidRPr="009D1066">
        <w:rPr>
          <w:rFonts w:ascii="Bookman Old Style" w:hAnsi="Bookman Old Style"/>
          <w:b/>
          <w:bCs/>
          <w:iCs/>
          <w:color w:val="000000"/>
          <w:sz w:val="24"/>
          <w:szCs w:val="24"/>
          <w:bdr w:val="none" w:sz="0" w:space="0" w:color="auto" w:frame="1"/>
          <w:shd w:val="clear" w:color="auto" w:fill="F5F5F5"/>
        </w:rPr>
        <w:t xml:space="preserve">Unit-I: Tax Provisions of Companies: </w:t>
      </w:r>
      <w:r w:rsidRPr="009D1066">
        <w:rPr>
          <w:rFonts w:ascii="Bookman Old Style" w:hAnsi="Bookman Old Style"/>
          <w:color w:val="000000"/>
          <w:sz w:val="24"/>
          <w:szCs w:val="24"/>
          <w:shd w:val="clear" w:color="auto" w:fill="F5F5F5"/>
        </w:rPr>
        <w:t>Income from Business or Profession, Tax Provisions for certain types of businesses.</w:t>
      </w:r>
    </w:p>
    <w:p w:rsidR="00925B11" w:rsidRPr="009D1066" w:rsidRDefault="00925B11" w:rsidP="00925B11">
      <w:pPr>
        <w:spacing w:after="0"/>
        <w:jc w:val="both"/>
        <w:rPr>
          <w:rFonts w:ascii="Bookman Old Style" w:hAnsi="Bookman Old Style"/>
          <w:b/>
          <w:bCs/>
          <w:i/>
          <w:iCs/>
          <w:color w:val="000000"/>
          <w:sz w:val="24"/>
          <w:szCs w:val="24"/>
          <w:bdr w:val="none" w:sz="0" w:space="0" w:color="auto" w:frame="1"/>
          <w:shd w:val="clear" w:color="auto" w:fill="F5F5F5"/>
        </w:rPr>
      </w:pPr>
      <w:r w:rsidRPr="009D1066">
        <w:rPr>
          <w:rFonts w:ascii="Bookman Old Style" w:hAnsi="Bookman Old Style"/>
          <w:b/>
          <w:bCs/>
          <w:i/>
          <w:iCs/>
          <w:color w:val="000000"/>
          <w:sz w:val="24"/>
          <w:szCs w:val="24"/>
          <w:bdr w:val="none" w:sz="0" w:space="0" w:color="auto" w:frame="1"/>
          <w:shd w:val="clear" w:color="auto" w:fill="F5F5F5"/>
        </w:rPr>
        <w:t xml:space="preserve"> </w:t>
      </w:r>
    </w:p>
    <w:p w:rsidR="00925B11" w:rsidRPr="009D1066" w:rsidRDefault="00925B11" w:rsidP="00925B11">
      <w:pPr>
        <w:spacing w:after="0"/>
        <w:jc w:val="both"/>
        <w:rPr>
          <w:rFonts w:ascii="Bookman Old Style" w:eastAsia="Times New Roman" w:hAnsi="Bookman Old Style"/>
          <w:b/>
          <w:sz w:val="24"/>
          <w:szCs w:val="24"/>
        </w:rPr>
      </w:pPr>
      <w:r w:rsidRPr="009D1066">
        <w:rPr>
          <w:rFonts w:ascii="Bookman Old Style" w:hAnsi="Bookman Old Style"/>
          <w:b/>
          <w:bCs/>
          <w:iCs/>
          <w:color w:val="000000"/>
          <w:sz w:val="24"/>
          <w:szCs w:val="24"/>
          <w:bdr w:val="none" w:sz="0" w:space="0" w:color="auto" w:frame="1"/>
          <w:shd w:val="clear" w:color="auto" w:fill="F5F5F5"/>
        </w:rPr>
        <w:t xml:space="preserve">Unit-II: Tax Provisions of Companies: </w:t>
      </w:r>
      <w:r w:rsidRPr="009D1066">
        <w:rPr>
          <w:rFonts w:ascii="Bookman Old Style" w:hAnsi="Bookman Old Style"/>
          <w:bCs/>
          <w:iCs/>
          <w:color w:val="000000"/>
          <w:sz w:val="24"/>
          <w:szCs w:val="24"/>
          <w:bdr w:val="none" w:sz="0" w:space="0" w:color="auto" w:frame="1"/>
          <w:shd w:val="clear" w:color="auto" w:fill="F5F5F5"/>
        </w:rPr>
        <w:t>Capital Gains, Income from Other Sources -</w:t>
      </w:r>
      <w:r w:rsidRPr="009D1066">
        <w:rPr>
          <w:rFonts w:ascii="Bookman Old Style" w:hAnsi="Bookman Old Style"/>
          <w:color w:val="000000"/>
          <w:sz w:val="24"/>
          <w:szCs w:val="24"/>
          <w:shd w:val="clear" w:color="auto" w:fill="F5F5F5"/>
        </w:rPr>
        <w:t xml:space="preserve"> Tax Provisions for Off shore and Special Tax Zones.</w:t>
      </w:r>
    </w:p>
    <w:p w:rsidR="00925B11" w:rsidRPr="009D1066" w:rsidRDefault="00925B11" w:rsidP="00925B11">
      <w:pPr>
        <w:spacing w:after="0"/>
        <w:jc w:val="both"/>
        <w:rPr>
          <w:rFonts w:ascii="Bookman Old Style" w:hAnsi="Bookman Old Style"/>
          <w:b/>
          <w:bCs/>
          <w:iCs/>
          <w:color w:val="000000"/>
          <w:sz w:val="24"/>
          <w:szCs w:val="24"/>
          <w:bdr w:val="none" w:sz="0" w:space="0" w:color="auto" w:frame="1"/>
          <w:shd w:val="clear" w:color="auto" w:fill="F5F5F5"/>
        </w:rPr>
      </w:pPr>
    </w:p>
    <w:p w:rsidR="00925B11" w:rsidRPr="009D1066" w:rsidRDefault="00925B11" w:rsidP="00925B11">
      <w:pPr>
        <w:spacing w:after="0"/>
        <w:jc w:val="both"/>
        <w:rPr>
          <w:rFonts w:ascii="Bookman Old Style" w:hAnsi="Bookman Old Style"/>
          <w:color w:val="000000"/>
          <w:sz w:val="24"/>
          <w:szCs w:val="24"/>
          <w:shd w:val="clear" w:color="auto" w:fill="F5F5F5"/>
        </w:rPr>
      </w:pPr>
      <w:r w:rsidRPr="009D1066">
        <w:rPr>
          <w:rFonts w:ascii="Bookman Old Style" w:hAnsi="Bookman Old Style"/>
          <w:b/>
          <w:bCs/>
          <w:iCs/>
          <w:color w:val="000000"/>
          <w:sz w:val="24"/>
          <w:szCs w:val="24"/>
          <w:bdr w:val="none" w:sz="0" w:space="0" w:color="auto" w:frame="1"/>
          <w:shd w:val="clear" w:color="auto" w:fill="F5F5F5"/>
        </w:rPr>
        <w:t xml:space="preserve">Unit-III: </w:t>
      </w:r>
      <w:r w:rsidRPr="009D1066">
        <w:rPr>
          <w:rFonts w:ascii="Bookman Old Style" w:hAnsi="Bookman Old Style"/>
          <w:b/>
          <w:color w:val="000000"/>
          <w:sz w:val="24"/>
          <w:szCs w:val="24"/>
          <w:shd w:val="clear" w:color="auto" w:fill="F5F5F5"/>
        </w:rPr>
        <w:t>Computation of Taxable Income</w:t>
      </w:r>
      <w:r w:rsidRPr="009D1066">
        <w:rPr>
          <w:rFonts w:ascii="Bookman Old Style" w:hAnsi="Bookman Old Style"/>
          <w:color w:val="000000"/>
          <w:sz w:val="24"/>
          <w:szCs w:val="24"/>
          <w:shd w:val="clear" w:color="auto" w:fill="F5F5F5"/>
        </w:rPr>
        <w:t xml:space="preserve">: </w:t>
      </w:r>
      <w:r w:rsidRPr="009D1066">
        <w:rPr>
          <w:rFonts w:ascii="Bookman Old Style" w:hAnsi="Bookman Old Style"/>
          <w:sz w:val="24"/>
          <w:szCs w:val="24"/>
        </w:rPr>
        <w:t xml:space="preserve">Computation of Gross Total Income - Deductions - </w:t>
      </w:r>
      <w:r w:rsidRPr="009D1066">
        <w:rPr>
          <w:rFonts w:ascii="Bookman Old Style" w:hAnsi="Bookman Old Style"/>
          <w:color w:val="000000"/>
          <w:sz w:val="24"/>
          <w:szCs w:val="24"/>
          <w:shd w:val="clear" w:color="auto" w:fill="F5F5F5"/>
        </w:rPr>
        <w:t>Carry-forward and set-off of losses - Minimum Alternative Tax (MAT).</w:t>
      </w:r>
    </w:p>
    <w:p w:rsidR="00925B11" w:rsidRPr="009D1066" w:rsidRDefault="00925B11" w:rsidP="00925B11">
      <w:pPr>
        <w:spacing w:after="0"/>
        <w:jc w:val="both"/>
        <w:rPr>
          <w:rFonts w:ascii="Bookman Old Style" w:hAnsi="Bookman Old Style"/>
          <w:b/>
          <w:color w:val="000000"/>
          <w:sz w:val="24"/>
          <w:szCs w:val="24"/>
          <w:shd w:val="clear" w:color="auto" w:fill="F5F5F5"/>
        </w:rPr>
      </w:pPr>
      <w:r w:rsidRPr="009D1066">
        <w:rPr>
          <w:rFonts w:ascii="Bookman Old Style" w:hAnsi="Bookman Old Style"/>
          <w:b/>
          <w:color w:val="000000"/>
          <w:sz w:val="24"/>
          <w:szCs w:val="24"/>
          <w:shd w:val="clear" w:color="auto" w:fill="F5F5F5"/>
        </w:rPr>
        <w:t xml:space="preserve"> </w:t>
      </w:r>
    </w:p>
    <w:p w:rsidR="00925B11" w:rsidRPr="009D1066" w:rsidRDefault="00925B11" w:rsidP="00925B11">
      <w:pPr>
        <w:spacing w:after="0"/>
        <w:jc w:val="both"/>
        <w:rPr>
          <w:rFonts w:ascii="Bookman Old Style" w:eastAsia="Times New Roman" w:hAnsi="Bookman Old Style"/>
          <w:b/>
          <w:sz w:val="24"/>
          <w:szCs w:val="24"/>
        </w:rPr>
      </w:pPr>
      <w:r w:rsidRPr="009D1066">
        <w:rPr>
          <w:rFonts w:ascii="Bookman Old Style" w:hAnsi="Bookman Old Style"/>
          <w:b/>
          <w:sz w:val="24"/>
          <w:szCs w:val="24"/>
        </w:rPr>
        <w:t>Unit-IV: Filing of Return and Assessment</w:t>
      </w:r>
      <w:r w:rsidRPr="009D1066">
        <w:rPr>
          <w:rFonts w:ascii="Bookman Old Style" w:hAnsi="Bookman Old Style"/>
          <w:sz w:val="24"/>
          <w:szCs w:val="24"/>
        </w:rPr>
        <w:t>: Procedure for Filing Returns, e-Filing, Assessment, Reassessment and Settlement of Cases, Special Procedure for Assessment of Search Cases.</w:t>
      </w:r>
    </w:p>
    <w:p w:rsidR="00925B11" w:rsidRPr="009D1066" w:rsidRDefault="00925B11" w:rsidP="00925B11">
      <w:pPr>
        <w:spacing w:after="0" w:line="360" w:lineRule="auto"/>
        <w:jc w:val="center"/>
        <w:rPr>
          <w:rFonts w:ascii="Bookman Old Style" w:eastAsia="Times New Roman" w:hAnsi="Bookman Old Style"/>
          <w:b/>
          <w:sz w:val="24"/>
          <w:szCs w:val="24"/>
        </w:rPr>
      </w:pPr>
    </w:p>
    <w:p w:rsidR="00925B11" w:rsidRPr="009D1066" w:rsidRDefault="00925B11" w:rsidP="00925B11">
      <w:pPr>
        <w:spacing w:after="0"/>
        <w:jc w:val="both"/>
        <w:rPr>
          <w:rFonts w:ascii="Bookman Old Style" w:hAnsi="Bookman Old Style"/>
          <w:sz w:val="24"/>
          <w:szCs w:val="24"/>
        </w:rPr>
      </w:pPr>
      <w:r w:rsidRPr="009D1066">
        <w:rPr>
          <w:rFonts w:ascii="Bookman Old Style" w:hAnsi="Bookman Old Style"/>
          <w:b/>
          <w:sz w:val="24"/>
          <w:szCs w:val="24"/>
        </w:rPr>
        <w:t>Unit-V: Tax Authorities and Administration</w:t>
      </w:r>
      <w:r w:rsidRPr="009D1066">
        <w:rPr>
          <w:rFonts w:ascii="Bookman Old Style" w:hAnsi="Bookman Old Style"/>
          <w:sz w:val="24"/>
          <w:szCs w:val="24"/>
        </w:rPr>
        <w:t xml:space="preserve">: Powers and Duties – Appeals and Revisions - Tax Administration - Collection of Tax at Source – Advance payment of Tax – Recovery and Refund of Tax – Penalties, Offences and Prosecution. </w:t>
      </w:r>
    </w:p>
    <w:p w:rsidR="00925B11" w:rsidRPr="009D1066" w:rsidRDefault="00925B11" w:rsidP="00925B11">
      <w:pPr>
        <w:spacing w:after="0" w:line="360" w:lineRule="auto"/>
        <w:jc w:val="both"/>
        <w:rPr>
          <w:rFonts w:ascii="Bookman Old Style" w:hAnsi="Bookman Old Style"/>
          <w:sz w:val="24"/>
          <w:szCs w:val="24"/>
        </w:rPr>
      </w:pPr>
    </w:p>
    <w:p w:rsidR="00925B11" w:rsidRPr="009D1066" w:rsidRDefault="00925B11" w:rsidP="00925B11">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925B11" w:rsidRPr="009D1066" w:rsidRDefault="00925B11" w:rsidP="00925B11">
      <w:pPr>
        <w:numPr>
          <w:ilvl w:val="0"/>
          <w:numId w:val="2"/>
        </w:numPr>
        <w:spacing w:after="0" w:line="240" w:lineRule="auto"/>
        <w:ind w:left="270" w:hanging="270"/>
        <w:jc w:val="both"/>
        <w:rPr>
          <w:rFonts w:ascii="Bookman Old Style" w:hAnsi="Bookman Old Style"/>
          <w:sz w:val="24"/>
          <w:szCs w:val="24"/>
        </w:rPr>
      </w:pPr>
      <w:r w:rsidRPr="009D1066">
        <w:rPr>
          <w:rFonts w:ascii="Bookman Old Style" w:hAnsi="Bookman Old Style"/>
          <w:sz w:val="24"/>
          <w:szCs w:val="24"/>
        </w:rPr>
        <w:t xml:space="preserve">T.S.Reddy &amp; Y.Hari Prasad Reddy, Income Tax Theory, Law and Practice, Margham Publications, Chennai. </w:t>
      </w:r>
    </w:p>
    <w:p w:rsidR="00925B11" w:rsidRPr="009D1066" w:rsidRDefault="00925B11" w:rsidP="00925B11">
      <w:pPr>
        <w:spacing w:after="0" w:line="240" w:lineRule="auto"/>
        <w:ind w:left="270"/>
        <w:jc w:val="both"/>
        <w:rPr>
          <w:rFonts w:ascii="Bookman Old Style" w:hAnsi="Bookman Old Style"/>
          <w:sz w:val="24"/>
          <w:szCs w:val="24"/>
        </w:rPr>
      </w:pPr>
    </w:p>
    <w:p w:rsidR="00925B11" w:rsidRPr="009D1066" w:rsidRDefault="00925B11" w:rsidP="00925B11">
      <w:pPr>
        <w:numPr>
          <w:ilvl w:val="0"/>
          <w:numId w:val="2"/>
        </w:numPr>
        <w:spacing w:after="0" w:line="360" w:lineRule="auto"/>
        <w:ind w:left="270" w:hanging="270"/>
        <w:jc w:val="both"/>
        <w:rPr>
          <w:rFonts w:ascii="Bookman Old Style" w:hAnsi="Bookman Old Style"/>
          <w:sz w:val="24"/>
          <w:szCs w:val="24"/>
        </w:rPr>
      </w:pPr>
      <w:r w:rsidRPr="009D1066">
        <w:rPr>
          <w:rFonts w:ascii="Bookman Old Style" w:hAnsi="Bookman Old Style"/>
          <w:sz w:val="24"/>
          <w:szCs w:val="24"/>
        </w:rPr>
        <w:t>Vinod K Singhania, Students’ Guide to Income Tax, Taxman Publication.</w:t>
      </w:r>
    </w:p>
    <w:p w:rsidR="00925B11" w:rsidRPr="009D1066" w:rsidRDefault="00925B11" w:rsidP="00925B11">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R. Bupathy, A study on Income Tax &amp; CST, Prime Knowledge Series, Chennai. </w:t>
      </w:r>
    </w:p>
    <w:p w:rsidR="00925B11" w:rsidRPr="009D1066" w:rsidRDefault="00925B11" w:rsidP="00925B11">
      <w:pPr>
        <w:spacing w:after="0" w:line="360" w:lineRule="auto"/>
        <w:jc w:val="both"/>
        <w:rPr>
          <w:rFonts w:ascii="Bookman Old Style" w:eastAsia="Times New Roman" w:hAnsi="Bookman Old Style"/>
          <w:b/>
          <w:sz w:val="24"/>
          <w:szCs w:val="24"/>
        </w:rPr>
      </w:pPr>
      <w:r w:rsidRPr="009D1066">
        <w:rPr>
          <w:rFonts w:ascii="Bookman Old Style" w:hAnsi="Bookman Old Style"/>
          <w:sz w:val="24"/>
          <w:szCs w:val="24"/>
        </w:rPr>
        <w:t>4. Mehrotra &amp; Sr. Goyal, Income tax Law and Accounts, Sahitya Bhavan Publication</w:t>
      </w:r>
    </w:p>
    <w:p w:rsidR="00925B11" w:rsidRPr="009D1066" w:rsidRDefault="00925B11" w:rsidP="00925B11">
      <w:pPr>
        <w:spacing w:after="0" w:line="360" w:lineRule="auto"/>
        <w:jc w:val="both"/>
        <w:rPr>
          <w:rFonts w:ascii="Bookman Old Style" w:hAnsi="Bookman Old Style"/>
          <w:b/>
          <w:color w:val="000000"/>
          <w:sz w:val="24"/>
          <w:szCs w:val="24"/>
        </w:rPr>
      </w:pPr>
      <w:r w:rsidRPr="009D1066">
        <w:rPr>
          <w:rFonts w:ascii="Bookman Old Style" w:hAnsi="Bookman Old Style"/>
          <w:bCs/>
          <w:color w:val="000000"/>
          <w:sz w:val="24"/>
          <w:szCs w:val="24"/>
        </w:rPr>
        <w:t>5. Vinod. K. Singhania; Direct Taxes – Law and Practice, Taxman Publications</w:t>
      </w:r>
    </w:p>
    <w:p w:rsidR="00925B11" w:rsidRPr="009D1066" w:rsidRDefault="00925B11" w:rsidP="00925B11">
      <w:pPr>
        <w:spacing w:after="0"/>
        <w:jc w:val="both"/>
        <w:rPr>
          <w:rFonts w:ascii="Bookman Old Style" w:hAnsi="Bookman Old Style"/>
          <w:b/>
          <w:bCs/>
          <w:i/>
          <w:iCs/>
          <w:color w:val="000000"/>
          <w:sz w:val="24"/>
          <w:szCs w:val="24"/>
          <w:bdr w:val="none" w:sz="0" w:space="0" w:color="auto" w:frame="1"/>
          <w:shd w:val="clear" w:color="auto" w:fill="F5F5F5"/>
        </w:rPr>
      </w:pPr>
    </w:p>
    <w:p w:rsidR="0076783F" w:rsidRPr="009D1066" w:rsidRDefault="0076783F">
      <w:pPr>
        <w:rPr>
          <w:rFonts w:ascii="Bookman Old Style" w:hAnsi="Bookman Old Style"/>
          <w:b/>
          <w:sz w:val="24"/>
          <w:szCs w:val="24"/>
        </w:rPr>
      </w:pPr>
      <w:r w:rsidRPr="009D1066">
        <w:rPr>
          <w:rFonts w:ascii="Bookman Old Style" w:hAnsi="Bookman Old Style"/>
          <w:b/>
          <w:sz w:val="24"/>
          <w:szCs w:val="24"/>
        </w:rPr>
        <w:br w:type="page"/>
      </w:r>
    </w:p>
    <w:p w:rsidR="0076783F" w:rsidRPr="009D1066" w:rsidRDefault="0076783F" w:rsidP="0076783F">
      <w:pPr>
        <w:spacing w:line="240" w:lineRule="auto"/>
        <w:jc w:val="center"/>
        <w:rPr>
          <w:rFonts w:ascii="Bookman Old Style" w:hAnsi="Bookman Old Style"/>
          <w:b/>
          <w:bCs/>
          <w:sz w:val="26"/>
          <w:szCs w:val="24"/>
        </w:rPr>
      </w:pPr>
      <w:r w:rsidRPr="009D1066">
        <w:rPr>
          <w:rFonts w:ascii="Bookman Old Style" w:hAnsi="Bookman Old Style"/>
          <w:b/>
          <w:bCs/>
          <w:sz w:val="26"/>
          <w:szCs w:val="24"/>
        </w:rPr>
        <w:lastRenderedPageBreak/>
        <w:t>DSC  5.</w:t>
      </w:r>
      <w:r w:rsidR="006B38D1" w:rsidRPr="009D1066">
        <w:rPr>
          <w:rFonts w:ascii="Bookman Old Style" w:hAnsi="Bookman Old Style"/>
          <w:b/>
          <w:bCs/>
          <w:sz w:val="26"/>
          <w:szCs w:val="24"/>
        </w:rPr>
        <w:t>7</w:t>
      </w:r>
      <w:r w:rsidRPr="009D1066">
        <w:rPr>
          <w:rFonts w:ascii="Bookman Old Style" w:hAnsi="Bookman Old Style"/>
          <w:b/>
          <w:bCs/>
          <w:sz w:val="26"/>
          <w:szCs w:val="24"/>
        </w:rPr>
        <w:t xml:space="preserve"> -  PROJECT MANAGEMENT </w:t>
      </w:r>
    </w:p>
    <w:p w:rsidR="0076783F" w:rsidRPr="009D1066" w:rsidRDefault="0076783F" w:rsidP="0076783F">
      <w:pPr>
        <w:spacing w:line="240" w:lineRule="auto"/>
        <w:jc w:val="center"/>
        <w:rPr>
          <w:rFonts w:ascii="Bookman Old Style" w:hAnsi="Bookman Old Style"/>
          <w:b/>
          <w:bCs/>
          <w:sz w:val="26"/>
          <w:szCs w:val="24"/>
          <w:u w:val="thick"/>
        </w:rPr>
      </w:pP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Unit I</w:t>
      </w:r>
      <w:r w:rsidRPr="009D1066">
        <w:rPr>
          <w:rFonts w:ascii="Bookman Old Style" w:hAnsi="Bookman Old Style"/>
          <w:sz w:val="24"/>
          <w:szCs w:val="24"/>
        </w:rPr>
        <w:t xml:space="preserve"> : Basics of Project Management : Project Identification Process, Project Initiation – Phases of Project Management – Project Management Processes.</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II </w:t>
      </w:r>
      <w:r w:rsidRPr="009D1066">
        <w:rPr>
          <w:rFonts w:ascii="Bookman Old Style" w:hAnsi="Bookman Old Style"/>
          <w:sz w:val="24"/>
          <w:szCs w:val="24"/>
        </w:rPr>
        <w:t xml:space="preserve"> Project Planning and Control : Project Planning, Responsibility and Team Work – Project planning Process – CPM , PERT</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III : </w:t>
      </w:r>
      <w:r w:rsidRPr="009D1066">
        <w:rPr>
          <w:rFonts w:ascii="Bookman Old Style" w:hAnsi="Bookman Old Style"/>
          <w:sz w:val="24"/>
          <w:szCs w:val="24"/>
        </w:rPr>
        <w:t>Project Execution control and Close out : Project Control, Purpose of Execution and control – Project Close – out Project Termination, Project Follow-up</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IV : </w:t>
      </w:r>
      <w:r w:rsidRPr="009D1066">
        <w:rPr>
          <w:rFonts w:ascii="Bookman Old Style" w:hAnsi="Bookman Old Style"/>
          <w:sz w:val="24"/>
          <w:szCs w:val="24"/>
        </w:rPr>
        <w:t xml:space="preserve"> Project Performance Measurement and Evaluation : Performance Measurement – Performance Evaluation, Challenges of Performance Measurement and Evaluation (Theory).</w:t>
      </w:r>
    </w:p>
    <w:p w:rsidR="0076783F" w:rsidRPr="009D1066" w:rsidRDefault="0076783F" w:rsidP="0076783F">
      <w:pPr>
        <w:rPr>
          <w:rFonts w:ascii="Bookman Old Style" w:hAnsi="Bookman Old Style"/>
          <w:bCs/>
          <w:sz w:val="24"/>
          <w:szCs w:val="24"/>
        </w:rPr>
      </w:pPr>
      <w:r w:rsidRPr="009D1066">
        <w:rPr>
          <w:rFonts w:ascii="Bookman Old Style" w:hAnsi="Bookman Old Style"/>
          <w:b/>
          <w:bCs/>
          <w:sz w:val="24"/>
          <w:szCs w:val="24"/>
        </w:rPr>
        <w:t xml:space="preserve">Unit V  : </w:t>
      </w:r>
      <w:r w:rsidRPr="009D1066">
        <w:rPr>
          <w:rFonts w:ascii="Bookman Old Style" w:hAnsi="Bookman Old Style"/>
          <w:bCs/>
          <w:sz w:val="24"/>
          <w:szCs w:val="24"/>
        </w:rPr>
        <w:t xml:space="preserve">Project  Cost estimation and Budget; project evaluation ; Case Studies </w:t>
      </w:r>
    </w:p>
    <w:p w:rsidR="0076783F" w:rsidRPr="009D1066" w:rsidRDefault="0076783F" w:rsidP="0076783F">
      <w:pPr>
        <w:spacing w:after="0" w:line="360" w:lineRule="auto"/>
        <w:ind w:hanging="180"/>
        <w:rPr>
          <w:rFonts w:ascii="Bookman Old Style" w:eastAsia="Times New Roman" w:hAnsi="Bookman Old Style"/>
          <w:b/>
          <w:color w:val="333333"/>
          <w:sz w:val="24"/>
          <w:szCs w:val="24"/>
        </w:rPr>
      </w:pPr>
      <w:r w:rsidRPr="009D1066">
        <w:rPr>
          <w:rFonts w:ascii="Bookman Old Style" w:hAnsi="Bookman Old Style"/>
          <w:sz w:val="24"/>
          <w:szCs w:val="24"/>
        </w:rPr>
        <w:t xml:space="preserve"> </w:t>
      </w:r>
      <w:r w:rsidRPr="009D1066">
        <w:rPr>
          <w:rFonts w:ascii="Bookman Old Style" w:eastAsia="Times New Roman" w:hAnsi="Bookman Old Style"/>
          <w:b/>
          <w:color w:val="333333"/>
          <w:sz w:val="24"/>
          <w:szCs w:val="24"/>
        </w:rPr>
        <w:t>REFERENCES:</w:t>
      </w:r>
    </w:p>
    <w:p w:rsidR="0076783F" w:rsidRPr="009D1066" w:rsidRDefault="0076783F" w:rsidP="0076783F">
      <w:pPr>
        <w:numPr>
          <w:ilvl w:val="0"/>
          <w:numId w:val="5"/>
        </w:numPr>
        <w:spacing w:after="0" w:line="240" w:lineRule="auto"/>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Horald Kerzner, Project Management: A Systemic Approach to Planning, Scheduling and Controlling, CBS Publishers.</w:t>
      </w:r>
    </w:p>
    <w:p w:rsidR="0076783F" w:rsidRPr="009D1066" w:rsidRDefault="0076783F" w:rsidP="0076783F">
      <w:pPr>
        <w:spacing w:after="0" w:line="240" w:lineRule="auto"/>
        <w:ind w:left="27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S. Choudhury, Project Scheduling and Monitoring in Practice, </w:t>
      </w:r>
      <w:r w:rsidRPr="009D1066">
        <w:rPr>
          <w:rFonts w:ascii="Bookman Old Style" w:hAnsi="Bookman Old Style"/>
          <w:color w:val="333333"/>
          <w:sz w:val="24"/>
          <w:szCs w:val="24"/>
          <w:shd w:val="clear" w:color="auto" w:fill="FFFFFF"/>
        </w:rPr>
        <w:t>South Asian Publishers Pvt. Ltd.</w:t>
      </w: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P. K. Joy, Total Project Management: The Indian Context, Macmillan India Ltd.</w:t>
      </w:r>
    </w:p>
    <w:p w:rsidR="0076783F" w:rsidRPr="009D1066" w:rsidRDefault="0076783F" w:rsidP="0076783F">
      <w:pPr>
        <w:numPr>
          <w:ilvl w:val="0"/>
          <w:numId w:val="5"/>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John M Nicholas, Project Management for Business and Technology: Principles and Practice, Prentice Hall of India.</w:t>
      </w:r>
    </w:p>
    <w:p w:rsidR="0076783F" w:rsidRPr="009D1066" w:rsidRDefault="0076783F" w:rsidP="0076783F">
      <w:pPr>
        <w:spacing w:after="0" w:line="240" w:lineRule="auto"/>
        <w:ind w:left="18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N. J. Smith (Ed), Project Management, Blackwell Publishing.</w:t>
      </w:r>
    </w:p>
    <w:p w:rsidR="0076783F" w:rsidRPr="009D1066" w:rsidRDefault="0076783F" w:rsidP="0076783F">
      <w:pPr>
        <w:spacing w:after="0" w:line="240" w:lineRule="auto"/>
        <w:ind w:left="18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Jack R Meredith and Samuel J Mantel, Project Management: A Managerial Approach, John Wiley.</w:t>
      </w:r>
    </w:p>
    <w:p w:rsidR="0076783F" w:rsidRPr="009D1066" w:rsidRDefault="0076783F" w:rsidP="0076783F">
      <w:pPr>
        <w:pStyle w:val="ListParagrap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Vasanth Desai – Dynamics of Entrepreneurial Development. </w:t>
      </w:r>
    </w:p>
    <w:p w:rsidR="0076783F" w:rsidRPr="009D1066" w:rsidRDefault="0076783F" w:rsidP="0076783F">
      <w:pPr>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br w:type="page"/>
      </w:r>
    </w:p>
    <w:p w:rsidR="0076783F" w:rsidRPr="009D1066" w:rsidRDefault="0076783F" w:rsidP="0076783F">
      <w:pPr>
        <w:spacing w:line="240" w:lineRule="auto"/>
        <w:jc w:val="center"/>
        <w:rPr>
          <w:rFonts w:ascii="Bookman Old Style" w:hAnsi="Bookman Old Style"/>
          <w:b/>
          <w:sz w:val="28"/>
          <w:szCs w:val="24"/>
        </w:rPr>
      </w:pPr>
      <w:r w:rsidRPr="009D1066">
        <w:rPr>
          <w:rFonts w:ascii="Bookman Old Style" w:hAnsi="Bookman Old Style"/>
          <w:b/>
          <w:sz w:val="28"/>
          <w:szCs w:val="24"/>
        </w:rPr>
        <w:lastRenderedPageBreak/>
        <w:t>MODEL QUESTION PAPER</w:t>
      </w:r>
    </w:p>
    <w:p w:rsidR="0076783F" w:rsidRPr="009D1066" w:rsidRDefault="0076783F" w:rsidP="0076783F">
      <w:pPr>
        <w:spacing w:line="240" w:lineRule="auto"/>
        <w:jc w:val="center"/>
        <w:rPr>
          <w:rFonts w:ascii="Bookman Old Style" w:hAnsi="Bookman Old Style"/>
          <w:b/>
          <w:sz w:val="24"/>
          <w:szCs w:val="24"/>
        </w:rPr>
      </w:pPr>
      <w:r w:rsidRPr="009D1066">
        <w:rPr>
          <w:rFonts w:ascii="Bookman Old Style" w:hAnsi="Bookman Old Style"/>
          <w:b/>
          <w:sz w:val="24"/>
          <w:szCs w:val="24"/>
        </w:rPr>
        <w:t xml:space="preserve">III B.Com.,  SEMESTER – V </w:t>
      </w:r>
    </w:p>
    <w:p w:rsidR="0076783F" w:rsidRPr="009D1066" w:rsidRDefault="0076783F" w:rsidP="0076783F">
      <w:pPr>
        <w:jc w:val="center"/>
        <w:rPr>
          <w:rFonts w:ascii="Bookman Old Style" w:hAnsi="Bookman Old Style"/>
          <w:b/>
          <w:sz w:val="24"/>
          <w:szCs w:val="24"/>
        </w:rPr>
      </w:pPr>
      <w:r w:rsidRPr="009D1066">
        <w:rPr>
          <w:rFonts w:ascii="Bookman Old Style" w:hAnsi="Bookman Old Style"/>
          <w:b/>
          <w:sz w:val="24"/>
          <w:szCs w:val="24"/>
        </w:rPr>
        <w:t>DSC 5.</w:t>
      </w:r>
      <w:r w:rsidR="00D03B10" w:rsidRPr="009D1066">
        <w:rPr>
          <w:rFonts w:ascii="Bookman Old Style" w:hAnsi="Bookman Old Style"/>
          <w:b/>
          <w:sz w:val="24"/>
          <w:szCs w:val="24"/>
        </w:rPr>
        <w:t>7</w:t>
      </w:r>
      <w:r w:rsidRPr="009D1066">
        <w:rPr>
          <w:rFonts w:ascii="Bookman Old Style" w:hAnsi="Bookman Old Style"/>
          <w:b/>
          <w:sz w:val="24"/>
          <w:szCs w:val="24"/>
        </w:rPr>
        <w:t xml:space="preserve"> PROJECT MANAGEMENT </w:t>
      </w:r>
    </w:p>
    <w:p w:rsidR="0076783F" w:rsidRPr="009D1066" w:rsidRDefault="0076783F" w:rsidP="0076783F">
      <w:pPr>
        <w:rPr>
          <w:rFonts w:ascii="Bookman Old Style" w:hAnsi="Bookman Old Style"/>
          <w:b/>
          <w:sz w:val="24"/>
          <w:szCs w:val="24"/>
        </w:rPr>
      </w:pPr>
      <w:r w:rsidRPr="009D1066">
        <w:rPr>
          <w:rFonts w:ascii="Bookman Old Style" w:hAnsi="Bookman Old Style"/>
          <w:b/>
          <w:sz w:val="24"/>
          <w:szCs w:val="24"/>
        </w:rPr>
        <w:t>Time : 3 Hours</w:t>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t xml:space="preserve">  </w:t>
      </w:r>
      <w:r w:rsidRPr="009D1066">
        <w:rPr>
          <w:rFonts w:ascii="Bookman Old Style" w:hAnsi="Bookman Old Style"/>
          <w:b/>
          <w:sz w:val="24"/>
          <w:szCs w:val="24"/>
        </w:rPr>
        <w:tab/>
        <w:t xml:space="preserve">       Max. Marks :75</w:t>
      </w:r>
    </w:p>
    <w:p w:rsidR="0076783F" w:rsidRPr="009D1066" w:rsidRDefault="00042988" w:rsidP="00042988">
      <w:pPr>
        <w:tabs>
          <w:tab w:val="center" w:pos="4513"/>
          <w:tab w:val="right" w:pos="9026"/>
        </w:tabs>
        <w:spacing w:line="240" w:lineRule="auto"/>
        <w:rPr>
          <w:rFonts w:ascii="Bookman Old Style" w:hAnsi="Bookman Old Style"/>
          <w:sz w:val="24"/>
          <w:szCs w:val="24"/>
        </w:rPr>
      </w:pPr>
      <w:r w:rsidRPr="009D1066">
        <w:rPr>
          <w:rFonts w:ascii="Bookman Old Style" w:hAnsi="Bookman Old Style"/>
          <w:sz w:val="24"/>
          <w:szCs w:val="24"/>
        </w:rPr>
        <w:tab/>
      </w:r>
      <w:r w:rsidR="0076783F" w:rsidRPr="009D1066">
        <w:rPr>
          <w:rFonts w:ascii="Bookman Old Style" w:hAnsi="Bookman Old Style"/>
          <w:sz w:val="24"/>
          <w:szCs w:val="24"/>
        </w:rPr>
        <w:t>Section – A</w:t>
      </w:r>
      <w:r w:rsidRPr="009D1066">
        <w:rPr>
          <w:rFonts w:ascii="Bookman Old Style" w:hAnsi="Bookman Old Style"/>
          <w:sz w:val="24"/>
          <w:szCs w:val="24"/>
        </w:rPr>
        <w:tab/>
      </w: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 xml:space="preserve">Answer any five of the following questions </w:t>
      </w:r>
    </w:p>
    <w:p w:rsidR="0076783F" w:rsidRPr="009D1066" w:rsidRDefault="0076783F" w:rsidP="0076783F">
      <w:pPr>
        <w:spacing w:after="0" w:line="240" w:lineRule="auto"/>
        <w:ind w:left="5760" w:firstLine="720"/>
        <w:rPr>
          <w:rFonts w:ascii="Bookman Old Style" w:hAnsi="Bookman Old Style"/>
          <w:sz w:val="24"/>
          <w:szCs w:val="24"/>
        </w:rPr>
      </w:pPr>
      <w:r w:rsidRPr="009D1066">
        <w:rPr>
          <w:rFonts w:ascii="Bookman Old Style" w:hAnsi="Bookman Old Style"/>
          <w:sz w:val="24"/>
          <w:szCs w:val="24"/>
        </w:rPr>
        <w:t xml:space="preserve">     (5X 3 = 15 Marks)</w:t>
      </w:r>
    </w:p>
    <w:p w:rsidR="0076783F" w:rsidRPr="009D1066" w:rsidRDefault="0076783F" w:rsidP="0076783F">
      <w:pPr>
        <w:pStyle w:val="ListParagraph"/>
        <w:numPr>
          <w:ilvl w:val="0"/>
          <w:numId w:val="6"/>
        </w:numPr>
        <w:spacing w:after="0" w:line="240" w:lineRule="auto"/>
        <w:jc w:val="both"/>
        <w:rPr>
          <w:rFonts w:ascii="Bookman Old Style" w:hAnsi="Bookman Old Style"/>
          <w:sz w:val="24"/>
          <w:szCs w:val="24"/>
        </w:rPr>
      </w:pPr>
    </w:p>
    <w:tbl>
      <w:tblPr>
        <w:tblStyle w:val="TableGrid"/>
        <w:tblW w:w="890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8"/>
        <w:gridCol w:w="4205"/>
      </w:tblGrid>
      <w:tr w:rsidR="0076783F" w:rsidRPr="009D1066" w:rsidTr="00AE16EA">
        <w:tc>
          <w:tcPr>
            <w:tcW w:w="4698" w:type="dxa"/>
            <w:hideMark/>
          </w:tcPr>
          <w:p w:rsidR="0076783F" w:rsidRPr="009D1066" w:rsidRDefault="0076783F" w:rsidP="00AE16EA">
            <w:pPr>
              <w:pStyle w:val="ListParagraph"/>
              <w:numPr>
                <w:ilvl w:val="0"/>
                <w:numId w:val="7"/>
              </w:numPr>
              <w:ind w:left="360" w:hanging="270"/>
              <w:jc w:val="both"/>
              <w:rPr>
                <w:rFonts w:ascii="Bookman Old Style" w:hAnsi="Bookman Old Style"/>
                <w:sz w:val="24"/>
                <w:szCs w:val="24"/>
              </w:rPr>
            </w:pPr>
            <w:r w:rsidRPr="009D1066">
              <w:rPr>
                <w:rFonts w:ascii="Bookman Old Style" w:hAnsi="Bookman Old Style"/>
                <w:sz w:val="24"/>
                <w:szCs w:val="24"/>
              </w:rPr>
              <w:t xml:space="preserve">Project initiation </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PERT</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Team work</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 xml:space="preserve">Performance measurement </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cost estimation</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Project follow-up</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execution cycle</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Traditional methods of evaluation</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control </w:t>
            </w:r>
          </w:p>
        </w:tc>
      </w:tr>
    </w:tbl>
    <w:p w:rsidR="0076783F" w:rsidRPr="009D1066" w:rsidRDefault="0076783F" w:rsidP="0076783F">
      <w:pPr>
        <w:rPr>
          <w:rFonts w:ascii="Bookman Old Style" w:hAnsi="Bookman Old Style"/>
          <w:sz w:val="24"/>
          <w:szCs w:val="24"/>
        </w:rPr>
      </w:pP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Section – B</w:t>
      </w: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Answer any One question from each unit</w:t>
      </w:r>
    </w:p>
    <w:p w:rsidR="0076783F" w:rsidRPr="009D1066" w:rsidRDefault="0076783F" w:rsidP="0076783F">
      <w:pPr>
        <w:spacing w:line="240" w:lineRule="auto"/>
        <w:jc w:val="right"/>
        <w:rPr>
          <w:rFonts w:ascii="Bookman Old Style" w:hAnsi="Bookman Old Style"/>
          <w:sz w:val="24"/>
          <w:szCs w:val="24"/>
        </w:rPr>
      </w:pPr>
      <w:r w:rsidRPr="009D1066">
        <w:rPr>
          <w:rFonts w:ascii="Bookman Old Style" w:hAnsi="Bookman Old Style"/>
          <w:sz w:val="24"/>
          <w:szCs w:val="24"/>
        </w:rPr>
        <w:t>(5 x 12 = 60)</w:t>
      </w: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 </w:t>
      </w:r>
    </w:p>
    <w:p w:rsidR="0076783F" w:rsidRPr="009D1066" w:rsidRDefault="0076783F" w:rsidP="0076783F">
      <w:pPr>
        <w:spacing w:after="0" w:line="360" w:lineRule="auto"/>
        <w:jc w:val="center"/>
        <w:rPr>
          <w:rFonts w:ascii="Bookman Old Style" w:hAnsi="Bookman Old Style"/>
          <w:sz w:val="10"/>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Describe the process of project identification.  </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9D1066" w:rsidRDefault="0076783F" w:rsidP="0076783F">
      <w:pPr>
        <w:spacing w:after="0" w:line="360" w:lineRule="auto"/>
        <w:ind w:left="360"/>
        <w:jc w:val="center"/>
        <w:rPr>
          <w:rFonts w:ascii="Bookman Old Style" w:hAnsi="Bookman Old Style"/>
          <w:sz w:val="10"/>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Explain the different phases of Project Management.</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UNIT – II</w:t>
      </w:r>
    </w:p>
    <w:p w:rsidR="0076783F" w:rsidRPr="009D1066" w:rsidRDefault="0076783F" w:rsidP="0076783F">
      <w:pPr>
        <w:spacing w:after="0" w:line="360" w:lineRule="auto"/>
        <w:ind w:left="360"/>
        <w:jc w:val="center"/>
        <w:rPr>
          <w:rFonts w:ascii="Bookman Old Style" w:hAnsi="Bookman Old Style"/>
          <w:sz w:val="16"/>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Define project planning.  Explain the steps involved in project planning.</w:t>
      </w:r>
    </w:p>
    <w:p w:rsidR="0076783F" w:rsidRPr="009D1066" w:rsidRDefault="0076783F" w:rsidP="0076783F">
      <w:pPr>
        <w:spacing w:after="0" w:line="360" w:lineRule="auto"/>
        <w:ind w:left="360"/>
        <w:jc w:val="center"/>
        <w:rPr>
          <w:rFonts w:ascii="Bookman Old Style" w:hAnsi="Bookman Old Style"/>
          <w:sz w:val="12"/>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OR</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What is CPM?  How is it useful in project control?</w:t>
      </w:r>
    </w:p>
    <w:p w:rsidR="0076783F" w:rsidRPr="009D1066" w:rsidRDefault="0076783F" w:rsidP="0076783F">
      <w:pPr>
        <w:rPr>
          <w:rFonts w:ascii="Bookman Old Style" w:hAnsi="Bookman Old Style"/>
          <w:sz w:val="24"/>
          <w:szCs w:val="24"/>
        </w:rPr>
      </w:pPr>
      <w:r w:rsidRPr="009D1066">
        <w:rPr>
          <w:rFonts w:ascii="Bookman Old Style" w:hAnsi="Bookman Old Style"/>
          <w:sz w:val="24"/>
          <w:szCs w:val="24"/>
        </w:rPr>
        <w:br w:type="page"/>
      </w: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lastRenderedPageBreak/>
        <w:t xml:space="preserve">UNIT – III </w:t>
      </w: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Discuss the Project Termination.  Explain the various reasons for the termination of a project.   </w:t>
      </w:r>
    </w:p>
    <w:p w:rsidR="0076783F" w:rsidRPr="00D41ADC" w:rsidRDefault="0076783F" w:rsidP="0076783F">
      <w:pPr>
        <w:spacing w:after="0" w:line="360" w:lineRule="auto"/>
        <w:rPr>
          <w:rFonts w:ascii="Bookman Old Style" w:hAnsi="Bookman Old Style"/>
          <w:sz w:val="12"/>
          <w:szCs w:val="24"/>
        </w:rPr>
      </w:pP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9D1066" w:rsidRDefault="0076783F" w:rsidP="0076783F">
      <w:pPr>
        <w:spacing w:after="0" w:line="360" w:lineRule="auto"/>
        <w:rPr>
          <w:rFonts w:ascii="Bookman Old Style" w:hAnsi="Bookman Old Style"/>
          <w:sz w:val="6"/>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Define project execution.  Explain the process of project execution.  </w:t>
      </w:r>
    </w:p>
    <w:p w:rsidR="0076783F" w:rsidRPr="009D1066" w:rsidRDefault="0076783F" w:rsidP="0076783F">
      <w:pPr>
        <w:spacing w:after="0" w:line="360" w:lineRule="auto"/>
        <w:ind w:left="360"/>
        <w:jc w:val="center"/>
        <w:rPr>
          <w:rFonts w:ascii="Bookman Old Style" w:hAnsi="Bookman Old Style"/>
          <w:sz w:val="24"/>
          <w:szCs w:val="24"/>
        </w:rPr>
      </w:pP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IV </w:t>
      </w:r>
    </w:p>
    <w:p w:rsidR="0076783F" w:rsidRPr="009D1066" w:rsidRDefault="0076783F" w:rsidP="0076783F">
      <w:pPr>
        <w:spacing w:after="0" w:line="360" w:lineRule="auto"/>
        <w:ind w:firstLine="360"/>
        <w:jc w:val="both"/>
        <w:rPr>
          <w:rFonts w:ascii="Bookman Old Style" w:hAnsi="Bookman Old Style"/>
          <w:sz w:val="24"/>
          <w:szCs w:val="24"/>
        </w:rPr>
      </w:pPr>
      <w:r w:rsidRPr="009D1066">
        <w:rPr>
          <w:rFonts w:ascii="Bookman Old Style" w:hAnsi="Bookman Old Style"/>
          <w:sz w:val="24"/>
          <w:szCs w:val="24"/>
        </w:rPr>
        <w:t>8.</w:t>
      </w:r>
      <w:r w:rsidRPr="009D1066">
        <w:rPr>
          <w:rFonts w:ascii="Bookman Old Style" w:hAnsi="Bookman Old Style"/>
          <w:sz w:val="24"/>
          <w:szCs w:val="24"/>
        </w:rPr>
        <w:tab/>
        <w:t xml:space="preserve">What is project evaluation?  Explain various types of project  </w:t>
      </w:r>
      <w:r w:rsidRPr="009D1066">
        <w:rPr>
          <w:rFonts w:ascii="Bookman Old Style" w:hAnsi="Bookman Old Style"/>
          <w:sz w:val="24"/>
          <w:szCs w:val="24"/>
        </w:rPr>
        <w:br/>
        <w:t xml:space="preserve">          evaluation.</w:t>
      </w:r>
    </w:p>
    <w:p w:rsidR="0076783F" w:rsidRPr="00D41ADC" w:rsidRDefault="0076783F" w:rsidP="0076783F">
      <w:pPr>
        <w:spacing w:after="0" w:line="360" w:lineRule="auto"/>
        <w:ind w:left="360"/>
        <w:rPr>
          <w:rFonts w:ascii="Bookman Old Style" w:hAnsi="Bookman Old Style"/>
          <w:sz w:val="12"/>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D41ADC" w:rsidRDefault="0076783F" w:rsidP="0076783F">
      <w:pPr>
        <w:pStyle w:val="ListParagraph"/>
        <w:spacing w:after="0" w:line="360" w:lineRule="auto"/>
        <w:rPr>
          <w:rFonts w:ascii="Bookman Old Style" w:hAnsi="Bookman Old Style"/>
          <w:sz w:val="16"/>
          <w:szCs w:val="24"/>
        </w:rPr>
      </w:pPr>
    </w:p>
    <w:p w:rsidR="0076783F" w:rsidRPr="009D1066" w:rsidRDefault="0076783F" w:rsidP="0076783F">
      <w:pPr>
        <w:spacing w:after="0" w:line="360" w:lineRule="auto"/>
        <w:ind w:left="360"/>
        <w:jc w:val="both"/>
        <w:rPr>
          <w:rFonts w:ascii="Bookman Old Style" w:hAnsi="Bookman Old Style"/>
          <w:sz w:val="24"/>
          <w:szCs w:val="24"/>
        </w:rPr>
      </w:pPr>
      <w:r w:rsidRPr="009D1066">
        <w:rPr>
          <w:rFonts w:ascii="Bookman Old Style" w:hAnsi="Bookman Old Style"/>
          <w:sz w:val="24"/>
          <w:szCs w:val="24"/>
        </w:rPr>
        <w:t>9. What are the challenges or problems of Project evaluation?</w:t>
      </w:r>
    </w:p>
    <w:p w:rsidR="0076783F" w:rsidRPr="009D1066" w:rsidRDefault="00A853EA" w:rsidP="00A853EA">
      <w:pPr>
        <w:pStyle w:val="ListParagraph"/>
        <w:tabs>
          <w:tab w:val="left" w:pos="5760"/>
        </w:tabs>
        <w:spacing w:after="0" w:line="360" w:lineRule="auto"/>
        <w:rPr>
          <w:rFonts w:ascii="Bookman Old Style" w:hAnsi="Bookman Old Style"/>
          <w:sz w:val="24"/>
          <w:szCs w:val="24"/>
        </w:rPr>
      </w:pPr>
      <w:r>
        <w:rPr>
          <w:rFonts w:ascii="Bookman Old Style" w:hAnsi="Bookman Old Style"/>
          <w:sz w:val="24"/>
          <w:szCs w:val="24"/>
        </w:rPr>
        <w:tab/>
      </w:r>
    </w:p>
    <w:p w:rsidR="0076783F" w:rsidRPr="00A853EA" w:rsidRDefault="0076783F" w:rsidP="0076783F">
      <w:pPr>
        <w:spacing w:after="0" w:line="360" w:lineRule="auto"/>
        <w:jc w:val="center"/>
        <w:rPr>
          <w:rFonts w:ascii="Bookman Old Style" w:hAnsi="Bookman Old Style"/>
          <w:b/>
          <w:sz w:val="24"/>
          <w:szCs w:val="24"/>
        </w:rPr>
      </w:pPr>
      <w:r w:rsidRPr="00A853EA">
        <w:rPr>
          <w:rFonts w:ascii="Bookman Old Style" w:hAnsi="Bookman Old Style"/>
          <w:b/>
          <w:sz w:val="24"/>
          <w:szCs w:val="24"/>
        </w:rPr>
        <w:t>UNIT - V</w:t>
      </w:r>
    </w:p>
    <w:p w:rsidR="0076783F" w:rsidRPr="009D1066" w:rsidRDefault="0076783F" w:rsidP="0076783F">
      <w:pPr>
        <w:spacing w:after="0" w:line="360" w:lineRule="auto"/>
        <w:rPr>
          <w:rFonts w:ascii="Bookman Old Style" w:hAnsi="Bookman Old Style"/>
          <w:sz w:val="2"/>
          <w:szCs w:val="24"/>
        </w:rPr>
      </w:pPr>
    </w:p>
    <w:p w:rsidR="0076783F" w:rsidRPr="009D1066" w:rsidRDefault="0076783F" w:rsidP="0076783F">
      <w:pPr>
        <w:spacing w:after="0" w:line="360" w:lineRule="auto"/>
        <w:ind w:left="720" w:hanging="360"/>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10. A car manufacturer has decided to make a significant investment into expanding its operation in South Africa by setting up a large assembly unit. The estimations are as follows </w:t>
      </w:r>
    </w:p>
    <w:p w:rsidR="0076783F" w:rsidRPr="009D1066" w:rsidRDefault="0076783F" w:rsidP="0076783F">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Initial investment is Rs.`6,00,000.</w:t>
      </w:r>
    </w:p>
    <w:p w:rsidR="0076783F" w:rsidRPr="009D1066" w:rsidRDefault="0076783F" w:rsidP="0076783F">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Forecast net income from the project is detailed below:</w:t>
      </w:r>
    </w:p>
    <w:tbl>
      <w:tblPr>
        <w:tblStyle w:val="TableGrid"/>
        <w:tblW w:w="0" w:type="auto"/>
        <w:jc w:val="center"/>
        <w:tblLook w:val="04A0"/>
      </w:tblPr>
      <w:tblGrid>
        <w:gridCol w:w="965"/>
        <w:gridCol w:w="2319"/>
      </w:tblGrid>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Cash inflows (Rs`)</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1,40,000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1,45,000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1,55,000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1,62,500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1,48,000</w:t>
            </w:r>
          </w:p>
        </w:tc>
      </w:tr>
    </w:tbl>
    <w:p w:rsidR="0076783F" w:rsidRPr="009D1066" w:rsidRDefault="0076783F" w:rsidP="0076783F">
      <w:pPr>
        <w:pStyle w:val="ListParagraph"/>
        <w:spacing w:after="0" w:line="360" w:lineRule="auto"/>
        <w:ind w:left="1843"/>
        <w:jc w:val="both"/>
        <w:rPr>
          <w:rFonts w:ascii="Bookman Old Style" w:eastAsia="Times New Roman" w:hAnsi="Bookman Old Style"/>
          <w:sz w:val="24"/>
          <w:szCs w:val="24"/>
        </w:rPr>
      </w:pPr>
    </w:p>
    <w:p w:rsidR="0076783F" w:rsidRPr="009D1066" w:rsidRDefault="0076783F" w:rsidP="0076783F">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projected payback time for the project to the nearest month. </w:t>
      </w:r>
    </w:p>
    <w:p w:rsidR="0076783F" w:rsidRPr="009D1066" w:rsidRDefault="0076783F" w:rsidP="0076783F">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Net Present Value of the project using a discount factor of 5% and comment on the attractiveness of the project. </w:t>
      </w:r>
    </w:p>
    <w:p w:rsidR="0076783F" w:rsidRPr="009D1066" w:rsidRDefault="0076783F" w:rsidP="0076783F">
      <w:pPr>
        <w:spacing w:after="0" w:line="360" w:lineRule="auto"/>
        <w:ind w:left="403" w:firstLine="720"/>
        <w:rPr>
          <w:rFonts w:ascii="Bookman Old Style" w:eastAsia="Times New Roman" w:hAnsi="Bookman Old Style"/>
          <w:sz w:val="24"/>
          <w:szCs w:val="24"/>
        </w:rPr>
      </w:pPr>
      <w:r w:rsidRPr="009D1066">
        <w:rPr>
          <w:rFonts w:ascii="Bookman Old Style" w:eastAsia="Times New Roman" w:hAnsi="Bookman Old Style"/>
          <w:sz w:val="24"/>
          <w:szCs w:val="24"/>
        </w:rPr>
        <w:t>Discount factors at 10 % are;</w:t>
      </w:r>
    </w:p>
    <w:p w:rsidR="0076783F" w:rsidRPr="009D1066" w:rsidRDefault="0076783F" w:rsidP="0076783F">
      <w:pPr>
        <w:spacing w:after="0" w:line="360" w:lineRule="auto"/>
        <w:ind w:left="720" w:firstLine="720"/>
        <w:rPr>
          <w:rFonts w:ascii="Bookman Old Style" w:eastAsia="Times New Roman" w:hAnsi="Bookman Old Style"/>
          <w:sz w:val="24"/>
          <w:szCs w:val="24"/>
        </w:rPr>
      </w:pPr>
      <w:r w:rsidRPr="009D1066">
        <w:rPr>
          <w:rFonts w:ascii="Bookman Old Style" w:eastAsia="Times New Roman" w:hAnsi="Bookman Old Style"/>
          <w:sz w:val="24"/>
          <w:szCs w:val="24"/>
        </w:rPr>
        <w:lastRenderedPageBreak/>
        <w:t>Year 1 = 0.909, Year 2 = 0.826, Year 3 = 0.751, Year 4 = 0.683, Year 5 = 0.62.</w:t>
      </w:r>
    </w:p>
    <w:p w:rsidR="0076783F" w:rsidRPr="009D1066" w:rsidRDefault="0076783F" w:rsidP="00D41ADC">
      <w:pPr>
        <w:pStyle w:val="ListParagraph"/>
        <w:numPr>
          <w:ilvl w:val="0"/>
          <w:numId w:val="8"/>
        </w:numPr>
        <w:spacing w:after="0" w:line="240" w:lineRule="auto"/>
        <w:jc w:val="both"/>
        <w:rPr>
          <w:rFonts w:ascii="Bookman Old Style" w:eastAsia="Times New Roman" w:hAnsi="Bookman Old Style"/>
          <w:sz w:val="24"/>
          <w:szCs w:val="24"/>
        </w:rPr>
      </w:pPr>
      <w:r w:rsidRPr="009D1066">
        <w:rPr>
          <w:rFonts w:ascii="Bookman Old Style" w:eastAsia="Times New Roman" w:hAnsi="Bookman Old Style"/>
          <w:b/>
          <w:sz w:val="24"/>
          <w:szCs w:val="24"/>
        </w:rPr>
        <w:t xml:space="preserve"> Think about it</w:t>
      </w:r>
      <w:r w:rsidRPr="009D1066">
        <w:rPr>
          <w:rFonts w:ascii="Bookman Old Style" w:eastAsia="Times New Roman" w:hAnsi="Bookman Old Style"/>
          <w:sz w:val="24"/>
          <w:szCs w:val="24"/>
        </w:rPr>
        <w:t xml:space="preserve">: Characteristics of a project involving the installation of a new server. The installation of a new server in an office is one example of a project. It involves a single, definable purpose, which is to set up a new server-based network for the office. It uses the skills of a number of different people, from individual company users to external specialist IT consultants. Different people will write the software, configure the hardware, install the system and test and commission it. As with many projects, the team itself is multidisciplinary. Installing the server and commissioning it is a unique process for the IT consultants, in that every office is different and the demands of any particular client will be specific to that client. The project will always be somewhat unfamiliar, because new hardware and software are coming onto the market all the time, and hence the resulting system requirements will be constantly changing. The project is highly interdependent, in that the input of each person in the multidisciplinary team must work properly in order for the overall new system to work. The installation team is also temporary. It works together on the server installation. As soon as the installation is complete and the system is commissioned, the team ceases to exist and each individual either moves onto new installation projects or moves back into their standard or normal functional roles. The installation may be interlinked, in that it may take place in conjunction with hardware or software upgrades. Most IT managers would take advantage of a server upgrade to carry out other network improvement works such as replacing PCs or upgrading software. The project is designed to bring about change in the form of a new server that presumably will make the company more efficient. The overall level of change risk is high and some form of standby provision is obviously necessary. All obvious precautions such as backing up all data, running duplicate systems, phased commissioning and so on should be put in place to reduce the impact and magnitude of change risk. </w:t>
      </w:r>
    </w:p>
    <w:p w:rsidR="0076783F" w:rsidRPr="009D1066" w:rsidRDefault="0076783F" w:rsidP="0076783F">
      <w:pPr>
        <w:pStyle w:val="ListParagraph"/>
        <w:spacing w:after="0" w:line="360" w:lineRule="auto"/>
        <w:rPr>
          <w:rFonts w:ascii="Bookman Old Style" w:eastAsia="Times New Roman" w:hAnsi="Bookman Old Style"/>
          <w:sz w:val="24"/>
          <w:szCs w:val="24"/>
        </w:rPr>
      </w:pPr>
    </w:p>
    <w:p w:rsidR="0076783F" w:rsidRPr="009D1066" w:rsidRDefault="0076783F" w:rsidP="0076783F">
      <w:pPr>
        <w:spacing w:after="0" w:line="360" w:lineRule="auto"/>
        <w:rPr>
          <w:rFonts w:ascii="Bookman Old Style" w:eastAsia="Times New Roman" w:hAnsi="Bookman Old Style"/>
          <w:b/>
          <w:sz w:val="24"/>
          <w:szCs w:val="24"/>
        </w:rPr>
      </w:pPr>
      <w:r w:rsidRPr="009D1066">
        <w:rPr>
          <w:rFonts w:ascii="Bookman Old Style" w:eastAsia="Times New Roman" w:hAnsi="Bookman Old Style"/>
          <w:b/>
          <w:sz w:val="24"/>
          <w:szCs w:val="24"/>
        </w:rPr>
        <w:t xml:space="preserve">Questions: </w:t>
      </w:r>
    </w:p>
    <w:p w:rsidR="0076783F" w:rsidRPr="009D1066" w:rsidRDefault="0076783F" w:rsidP="00D41ADC">
      <w:pPr>
        <w:pStyle w:val="ListParagraph"/>
        <w:numPr>
          <w:ilvl w:val="1"/>
          <w:numId w:val="5"/>
        </w:numPr>
        <w:spacing w:after="0" w:line="240" w:lineRule="auto"/>
        <w:jc w:val="both"/>
        <w:rPr>
          <w:rFonts w:ascii="Bookman Old Style" w:hAnsi="Bookman Old Style"/>
          <w:b/>
          <w:sz w:val="24"/>
          <w:szCs w:val="24"/>
        </w:rPr>
      </w:pPr>
      <w:r w:rsidRPr="009D1066">
        <w:rPr>
          <w:rFonts w:ascii="Bookman Old Style" w:eastAsia="Times New Roman" w:hAnsi="Bookman Old Style"/>
          <w:sz w:val="24"/>
          <w:szCs w:val="24"/>
        </w:rPr>
        <w:t xml:space="preserve">Where might the installation of a new server not be regarded as </w:t>
      </w:r>
      <w:r w:rsidRPr="009D1066">
        <w:rPr>
          <w:rFonts w:ascii="Bookman Old Style" w:eastAsia="Times New Roman" w:hAnsi="Bookman Old Style"/>
          <w:sz w:val="24"/>
          <w:szCs w:val="24"/>
        </w:rPr>
        <w:br/>
        <w:t>a project? How could project objectives (installation of the new server) be accurately coordinated with organisational objectives (general software and hardware upgrade)?</w:t>
      </w:r>
    </w:p>
    <w:p w:rsidR="00925B11" w:rsidRPr="009D1066" w:rsidRDefault="00925B11" w:rsidP="00925B11">
      <w:pPr>
        <w:spacing w:after="0" w:line="240" w:lineRule="auto"/>
        <w:jc w:val="center"/>
        <w:rPr>
          <w:rFonts w:ascii="Bookman Old Style" w:hAnsi="Bookman Old Style"/>
          <w:b/>
          <w:sz w:val="24"/>
          <w:szCs w:val="24"/>
        </w:rPr>
      </w:pPr>
    </w:p>
    <w:p w:rsidR="00925B11" w:rsidRPr="009D1066" w:rsidRDefault="00925B11" w:rsidP="00925B11">
      <w:pPr>
        <w:rPr>
          <w:rFonts w:ascii="Bookman Old Style" w:hAnsi="Bookman Old Style"/>
        </w:rPr>
      </w:pPr>
    </w:p>
    <w:p w:rsidR="00925B11" w:rsidRPr="009D1066" w:rsidRDefault="00925B11" w:rsidP="00996F34">
      <w:pPr>
        <w:spacing w:before="1"/>
        <w:ind w:right="95"/>
        <w:jc w:val="center"/>
        <w:rPr>
          <w:rFonts w:ascii="Bookman Old Style" w:hAnsi="Bookman Old Style"/>
          <w:b/>
          <w:sz w:val="24"/>
        </w:rPr>
      </w:pPr>
    </w:p>
    <w:p w:rsidR="00925B11" w:rsidRPr="009D1066" w:rsidRDefault="00925B11" w:rsidP="00996F34">
      <w:pPr>
        <w:spacing w:before="1"/>
        <w:ind w:right="95"/>
        <w:jc w:val="center"/>
        <w:rPr>
          <w:rFonts w:ascii="Bookman Old Style" w:hAnsi="Bookman Old Style"/>
          <w:b/>
          <w:sz w:val="24"/>
        </w:rPr>
      </w:pPr>
    </w:p>
    <w:p w:rsidR="00042988" w:rsidRPr="009D1066" w:rsidRDefault="008937A6" w:rsidP="003A6E63">
      <w:pPr>
        <w:jc w:val="center"/>
        <w:rPr>
          <w:rFonts w:ascii="Bookman Old Style" w:hAnsi="Bookman Old Style"/>
          <w:b/>
          <w:sz w:val="30"/>
        </w:rPr>
      </w:pPr>
      <w:r w:rsidRPr="009D1066">
        <w:rPr>
          <w:rFonts w:ascii="Bookman Old Style" w:eastAsia="Times New Roman" w:hAnsi="Bookman Old Style"/>
          <w:b/>
          <w:color w:val="333333"/>
          <w:sz w:val="24"/>
          <w:szCs w:val="24"/>
        </w:rPr>
        <w:br w:type="page"/>
      </w:r>
      <w:r w:rsidR="00042988" w:rsidRPr="009D1066">
        <w:rPr>
          <w:rFonts w:ascii="Bookman Old Style" w:hAnsi="Bookman Old Style"/>
          <w:b/>
          <w:sz w:val="30"/>
        </w:rPr>
        <w:lastRenderedPageBreak/>
        <w:t>SRI VENKATESWARA UNIVERSITY</w:t>
      </w:r>
    </w:p>
    <w:p w:rsidR="00042988" w:rsidRPr="009D1066" w:rsidRDefault="00042988" w:rsidP="00042988">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w:t>
      </w:r>
      <w:r w:rsidR="003A6E63">
        <w:rPr>
          <w:rFonts w:ascii="Bookman Old Style" w:eastAsia="Times New Roman" w:hAnsi="Bookman Old Style"/>
          <w:b/>
          <w:color w:val="333333"/>
          <w:sz w:val="24"/>
          <w:szCs w:val="24"/>
        </w:rPr>
        <w:t>(ASM &amp; TAX)</w:t>
      </w:r>
    </w:p>
    <w:p w:rsidR="00042988" w:rsidRPr="009D1066" w:rsidRDefault="00042988" w:rsidP="00042988">
      <w:pPr>
        <w:spacing w:after="0" w:line="360" w:lineRule="auto"/>
        <w:jc w:val="center"/>
        <w:rPr>
          <w:rFonts w:ascii="Bookman Old Style" w:hAnsi="Bookman Old Style"/>
          <w:b/>
          <w:sz w:val="24"/>
        </w:rPr>
      </w:pPr>
      <w:r w:rsidRPr="009D1066">
        <w:rPr>
          <w:rFonts w:ascii="Bookman Old Style" w:hAnsi="Bookman Old Style"/>
          <w:b/>
          <w:sz w:val="24"/>
        </w:rPr>
        <w:tab/>
        <w:t xml:space="preserve">  SEMESTER – V – W.E.F. 2020-21</w:t>
      </w:r>
      <w:r w:rsidRPr="009D1066">
        <w:rPr>
          <w:rFonts w:ascii="Bookman Old Style" w:hAnsi="Bookman Old Style"/>
          <w:b/>
          <w:sz w:val="24"/>
        </w:rPr>
        <w:tab/>
      </w:r>
    </w:p>
    <w:p w:rsidR="007D71EE" w:rsidRPr="009D1066" w:rsidRDefault="007D71EE" w:rsidP="00042988">
      <w:pPr>
        <w:spacing w:after="0" w:line="360" w:lineRule="auto"/>
        <w:jc w:val="center"/>
        <w:rPr>
          <w:rFonts w:ascii="Bookman Old Style" w:eastAsia="Times New Roman" w:hAnsi="Bookman Old Style"/>
          <w:b/>
          <w:color w:val="333333"/>
          <w:sz w:val="24"/>
          <w:szCs w:val="24"/>
        </w:rPr>
      </w:pPr>
    </w:p>
    <w:p w:rsidR="00320FE8" w:rsidRPr="009D1066" w:rsidRDefault="00320FE8" w:rsidP="00320FE8">
      <w:pPr>
        <w:spacing w:after="0" w:line="360" w:lineRule="auto"/>
        <w:jc w:val="center"/>
        <w:rPr>
          <w:rFonts w:ascii="Bookman Old Style" w:hAnsi="Bookman Old Style"/>
          <w:b/>
          <w:sz w:val="24"/>
          <w:szCs w:val="24"/>
        </w:rPr>
      </w:pPr>
      <w:r w:rsidRPr="009D1066">
        <w:rPr>
          <w:rFonts w:ascii="Bookman Old Style" w:eastAsia="Times New Roman" w:hAnsi="Bookman Old Style"/>
          <w:b/>
          <w:color w:val="333333"/>
          <w:sz w:val="24"/>
          <w:szCs w:val="24"/>
        </w:rPr>
        <w:t>Cluster Elective</w:t>
      </w:r>
      <w:r w:rsidRPr="009D1066">
        <w:rPr>
          <w:rFonts w:ascii="Bookman Old Style" w:hAnsi="Bookman Old Style"/>
          <w:b/>
          <w:sz w:val="24"/>
          <w:szCs w:val="24"/>
        </w:rPr>
        <w:t>: Advertising and Sales Promotion</w:t>
      </w:r>
    </w:p>
    <w:p w:rsidR="00320FE8" w:rsidRPr="009D1066" w:rsidRDefault="005F1AE8" w:rsidP="00320FE8">
      <w:pPr>
        <w:spacing w:after="0" w:line="360" w:lineRule="auto"/>
        <w:jc w:val="center"/>
        <w:rPr>
          <w:rFonts w:ascii="Bookman Old Style" w:hAnsi="Bookman Old Style"/>
          <w:b/>
          <w:sz w:val="24"/>
          <w:szCs w:val="24"/>
        </w:rPr>
      </w:pPr>
      <w:r w:rsidRPr="009D1066">
        <w:rPr>
          <w:rFonts w:ascii="Bookman Old Style" w:hAnsi="Bookman Old Style"/>
          <w:b/>
          <w:sz w:val="24"/>
          <w:szCs w:val="24"/>
        </w:rPr>
        <w:t xml:space="preserve">DSC </w:t>
      </w:r>
      <w:r w:rsidR="007464AD" w:rsidRPr="009D1066">
        <w:rPr>
          <w:rFonts w:ascii="Bookman Old Style" w:hAnsi="Bookman Old Style"/>
          <w:b/>
          <w:sz w:val="24"/>
          <w:szCs w:val="24"/>
        </w:rPr>
        <w:t xml:space="preserve">5.5. </w:t>
      </w:r>
      <w:r w:rsidR="00F06248" w:rsidRPr="009D1066">
        <w:rPr>
          <w:rFonts w:ascii="Bookman Old Style" w:hAnsi="Bookman Old Style"/>
          <w:b/>
          <w:sz w:val="24"/>
          <w:szCs w:val="24"/>
        </w:rPr>
        <w:t>ADVERTISING AND MEDIA PLANNING</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7439C0">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Advertising Functions:</w:t>
      </w:r>
      <w:r w:rsidRPr="009D1066">
        <w:rPr>
          <w:rFonts w:ascii="Bookman Old Style" w:hAnsi="Bookman Old Style"/>
          <w:sz w:val="24"/>
          <w:szCs w:val="24"/>
        </w:rPr>
        <w:t xml:space="preserve"> Types of Advertising - Economic and Social aspects of advertising - Advertising process - Advertising objectives and Budget.</w:t>
      </w: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w:t>
      </w:r>
      <w:r w:rsidRPr="009D1066">
        <w:rPr>
          <w:rFonts w:ascii="Bookman Old Style" w:hAnsi="Bookman Old Style"/>
          <w:b/>
          <w:sz w:val="24"/>
          <w:szCs w:val="24"/>
        </w:rPr>
        <w:t>Consumer Behaviour:</w:t>
      </w:r>
      <w:r w:rsidRPr="009D1066">
        <w:rPr>
          <w:rFonts w:ascii="Bookman Old Style" w:hAnsi="Bookman Old Style"/>
          <w:sz w:val="24"/>
          <w:szCs w:val="24"/>
        </w:rPr>
        <w:t xml:space="preserve"> Consumer decision making process – Consumer perception process - Consumer Choices - Consumer surplus.</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 III</w:t>
      </w:r>
      <w:r w:rsidRPr="009D1066">
        <w:rPr>
          <w:rFonts w:ascii="Bookman Old Style" w:hAnsi="Bookman Old Style"/>
          <w:sz w:val="24"/>
          <w:szCs w:val="24"/>
        </w:rPr>
        <w:t xml:space="preserve">: </w:t>
      </w:r>
      <w:r w:rsidRPr="009D1066">
        <w:rPr>
          <w:rFonts w:ascii="Bookman Old Style" w:hAnsi="Bookman Old Style"/>
          <w:b/>
          <w:sz w:val="24"/>
          <w:szCs w:val="24"/>
        </w:rPr>
        <w:t>Creativity Advertising:</w:t>
      </w:r>
      <w:r w:rsidRPr="009D1066">
        <w:rPr>
          <w:rFonts w:ascii="Bookman Old Style" w:hAnsi="Bookman Old Style"/>
          <w:sz w:val="24"/>
          <w:szCs w:val="24"/>
        </w:rPr>
        <w:t xml:space="preserve"> Creative thinking – Process – Appeals – Copy Writing – Print Copy elements, Headlines – body Copy – Slogan elements of design and principles of design. </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b/>
          <w:sz w:val="24"/>
          <w:szCs w:val="24"/>
        </w:rPr>
      </w:pPr>
      <w:r w:rsidRPr="009D1066">
        <w:rPr>
          <w:rFonts w:ascii="Bookman Old Style" w:hAnsi="Bookman Old Style"/>
          <w:b/>
          <w:sz w:val="24"/>
          <w:szCs w:val="24"/>
        </w:rPr>
        <w:t>Unit- IV</w:t>
      </w:r>
      <w:r w:rsidRPr="009D1066">
        <w:rPr>
          <w:rFonts w:ascii="Bookman Old Style" w:hAnsi="Bookman Old Style"/>
          <w:sz w:val="24"/>
          <w:szCs w:val="24"/>
        </w:rPr>
        <w:t xml:space="preserve">: </w:t>
      </w:r>
      <w:r w:rsidRPr="009D1066">
        <w:rPr>
          <w:rFonts w:ascii="Bookman Old Style" w:hAnsi="Bookman Old Style"/>
          <w:b/>
          <w:sz w:val="24"/>
          <w:szCs w:val="24"/>
        </w:rPr>
        <w:t>Media Planning and Strategy</w:t>
      </w:r>
      <w:r w:rsidRPr="009D1066">
        <w:rPr>
          <w:rFonts w:ascii="Bookman Old Style" w:hAnsi="Bookman Old Style"/>
          <w:sz w:val="24"/>
          <w:szCs w:val="24"/>
        </w:rPr>
        <w:t>: Market Analysis - Development of Media Plan - Implementing Media Strategies, Media Mix and Target Market Coverage - Media Reach and Frequency - Scheduling.</w:t>
      </w: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Designing Print</w:t>
      </w:r>
      <w:r w:rsidRPr="009D1066">
        <w:rPr>
          <w:rFonts w:ascii="Bookman Old Style" w:hAnsi="Bookman Old Style"/>
          <w:sz w:val="24"/>
          <w:szCs w:val="24"/>
        </w:rPr>
        <w:t xml:space="preserve"> </w:t>
      </w:r>
      <w:r w:rsidRPr="009D1066">
        <w:rPr>
          <w:rFonts w:ascii="Bookman Old Style" w:hAnsi="Bookman Old Style"/>
          <w:b/>
          <w:sz w:val="24"/>
          <w:szCs w:val="24"/>
        </w:rPr>
        <w:t>Advertisement</w:t>
      </w:r>
      <w:r w:rsidRPr="009D1066">
        <w:rPr>
          <w:rFonts w:ascii="Bookman Old Style" w:hAnsi="Bookman Old Style"/>
          <w:sz w:val="24"/>
          <w:szCs w:val="24"/>
        </w:rPr>
        <w:t xml:space="preserve">: Print Format Lay-out – Designing page – Working with visuals – Print and Electronic Media - Present trends - Class Vs. Mass media. </w:t>
      </w:r>
    </w:p>
    <w:p w:rsidR="00320FE8" w:rsidRPr="009D1066" w:rsidRDefault="00320FE8" w:rsidP="00320FE8">
      <w:pPr>
        <w:spacing w:after="0" w:line="360" w:lineRule="auto"/>
        <w:rPr>
          <w:rFonts w:ascii="Bookman Old Style" w:hAnsi="Bookman Old Style"/>
          <w:sz w:val="24"/>
          <w:szCs w:val="24"/>
        </w:rPr>
      </w:pPr>
    </w:p>
    <w:p w:rsidR="00320FE8" w:rsidRPr="009D1066" w:rsidRDefault="00320FE8" w:rsidP="00320FE8">
      <w:pPr>
        <w:spacing w:after="0" w:line="360" w:lineRule="auto"/>
        <w:ind w:left="810" w:hanging="810"/>
        <w:rPr>
          <w:rFonts w:ascii="Bookman Old Style" w:hAnsi="Bookman Old Style"/>
          <w:b/>
          <w:sz w:val="24"/>
          <w:szCs w:val="24"/>
        </w:rPr>
      </w:pPr>
      <w:r w:rsidRPr="009D1066">
        <w:rPr>
          <w:rFonts w:ascii="Bookman Old Style" w:hAnsi="Bookman Old Style"/>
          <w:b/>
          <w:sz w:val="24"/>
          <w:szCs w:val="24"/>
        </w:rPr>
        <w:t>References:</w:t>
      </w:r>
    </w:p>
    <w:p w:rsidR="00320FE8" w:rsidRPr="009D1066" w:rsidRDefault="00320FE8" w:rsidP="00320FE8">
      <w:pPr>
        <w:numPr>
          <w:ilvl w:val="0"/>
          <w:numId w:val="3"/>
        </w:numPr>
        <w:tabs>
          <w:tab w:val="left" w:pos="270"/>
        </w:tabs>
        <w:spacing w:after="0"/>
        <w:ind w:left="270" w:hanging="180"/>
        <w:rPr>
          <w:rFonts w:ascii="Bookman Old Style" w:hAnsi="Bookman Old Style"/>
          <w:sz w:val="24"/>
          <w:szCs w:val="24"/>
        </w:rPr>
      </w:pPr>
      <w:r w:rsidRPr="009D1066">
        <w:rPr>
          <w:rFonts w:ascii="Bookman Old Style" w:hAnsi="Bookman Old Style"/>
          <w:sz w:val="24"/>
          <w:szCs w:val="24"/>
        </w:rPr>
        <w:t xml:space="preserve">Chunawalla &amp; K.C.Sethia, Foundation of Advertising Theory &amp; Practice, Himalaya Publishing House, New Delhi. </w:t>
      </w:r>
    </w:p>
    <w:p w:rsidR="00320FE8" w:rsidRPr="009D1066" w:rsidRDefault="00320FE8" w:rsidP="00320FE8">
      <w:pPr>
        <w:numPr>
          <w:ilvl w:val="0"/>
          <w:numId w:val="3"/>
        </w:numPr>
        <w:tabs>
          <w:tab w:val="left" w:pos="270"/>
          <w:tab w:val="left" w:pos="54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William H. Bolew, Advertising, John Wiley &amp; Sons, New York.</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3. Asker, David and Myers John G., Advertising Management, Prentice Hall of India, New Delhi.</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 xml:space="preserve">4. Aaker David A, Batra Rajeev, Myers G., Advertising Management, PHI, New Delhi. </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 xml:space="preserve">5. Sundage, Fryburger, Rotzoll, Advertising Theory and Practice, AITBS, New Delhi. </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320FE8">
      <w:pPr>
        <w:spacing w:after="0" w:line="240" w:lineRule="auto"/>
        <w:rPr>
          <w:rFonts w:ascii="Bookman Old Style" w:hAnsi="Bookman Old Style"/>
          <w:sz w:val="24"/>
          <w:szCs w:val="24"/>
        </w:rPr>
      </w:pPr>
      <w:r w:rsidRPr="009D1066">
        <w:rPr>
          <w:rFonts w:ascii="Bookman Old Style" w:hAnsi="Bookman Old Style"/>
          <w:sz w:val="24"/>
          <w:szCs w:val="24"/>
        </w:rPr>
        <w:t xml:space="preserve"> </w:t>
      </w:r>
    </w:p>
    <w:p w:rsidR="00E63014" w:rsidRPr="009D1066" w:rsidRDefault="00E63014">
      <w:pPr>
        <w:rPr>
          <w:rFonts w:ascii="Bookman Old Style" w:eastAsia="Times New Roman" w:hAnsi="Bookman Old Style"/>
          <w:b/>
          <w:sz w:val="24"/>
          <w:szCs w:val="24"/>
        </w:rPr>
      </w:pPr>
      <w:r w:rsidRPr="009D1066">
        <w:rPr>
          <w:rFonts w:ascii="Bookman Old Style" w:eastAsia="Times New Roman" w:hAnsi="Bookman Old Style"/>
          <w:b/>
          <w:sz w:val="24"/>
          <w:szCs w:val="24"/>
        </w:rPr>
        <w:br w:type="page"/>
      </w:r>
    </w:p>
    <w:p w:rsidR="00320FE8" w:rsidRPr="009D1066" w:rsidRDefault="00320FE8" w:rsidP="00320FE8">
      <w:pPr>
        <w:spacing w:after="0" w:line="360" w:lineRule="auto"/>
        <w:jc w:val="center"/>
        <w:rPr>
          <w:rFonts w:ascii="Bookman Old Style" w:eastAsia="Times New Roman" w:hAnsi="Bookman Old Style"/>
          <w:b/>
          <w:sz w:val="24"/>
          <w:szCs w:val="24"/>
        </w:rPr>
      </w:pPr>
      <w:r w:rsidRPr="009D1066">
        <w:rPr>
          <w:rFonts w:ascii="Bookman Old Style" w:eastAsia="Times New Roman" w:hAnsi="Bookman Old Style"/>
          <w:b/>
          <w:sz w:val="24"/>
          <w:szCs w:val="24"/>
        </w:rPr>
        <w:lastRenderedPageBreak/>
        <w:t>DSC 5.6</w:t>
      </w:r>
      <w:r w:rsidR="00755CC1" w:rsidRPr="009D1066">
        <w:rPr>
          <w:rFonts w:ascii="Bookman Old Style" w:eastAsia="Times New Roman" w:hAnsi="Bookman Old Style"/>
          <w:b/>
          <w:sz w:val="24"/>
          <w:szCs w:val="24"/>
        </w:rPr>
        <w:t>.</w:t>
      </w:r>
      <w:r w:rsidRPr="009D1066">
        <w:rPr>
          <w:rFonts w:ascii="Bookman Old Style" w:eastAsia="Times New Roman" w:hAnsi="Bookman Old Style"/>
          <w:b/>
          <w:sz w:val="24"/>
          <w:szCs w:val="24"/>
        </w:rPr>
        <w:t xml:space="preserve"> Brand Management</w:t>
      </w:r>
    </w:p>
    <w:p w:rsidR="00320FE8" w:rsidRPr="009D1066" w:rsidRDefault="00320FE8" w:rsidP="00320FE8">
      <w:pPr>
        <w:spacing w:after="0" w:line="360" w:lineRule="auto"/>
        <w:jc w:val="center"/>
        <w:rPr>
          <w:rFonts w:ascii="Bookman Old Style" w:eastAsia="Times New Roman" w:hAnsi="Bookman Old Style"/>
          <w:b/>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 xml:space="preserve">Unit-I:Brand Concept: </w:t>
      </w:r>
      <w:r w:rsidRPr="009D1066">
        <w:rPr>
          <w:rFonts w:ascii="Bookman Old Style" w:hAnsi="Bookman Old Style"/>
          <w:bCs/>
          <w:sz w:val="24"/>
          <w:szCs w:val="24"/>
          <w:shd w:val="clear" w:color="auto" w:fill="FFFFFF"/>
        </w:rPr>
        <w:t>Brands vs. Products, Benefits of branding; Brand attributes,  Significance of branding to consumers and Firms, selecting brand names</w:t>
      </w:r>
      <w:r w:rsidRPr="009D1066">
        <w:rPr>
          <w:rFonts w:ascii="Bookman Old Style" w:hAnsi="Bookman Old Style"/>
          <w:b/>
          <w:bCs/>
          <w:color w:val="707070"/>
          <w:sz w:val="24"/>
          <w:szCs w:val="24"/>
          <w:shd w:val="clear" w:color="auto" w:fill="FFFFFF"/>
        </w:rPr>
        <w:t xml:space="preserve"> -</w:t>
      </w:r>
      <w:r w:rsidRPr="009D1066">
        <w:rPr>
          <w:rFonts w:ascii="Bookman Old Style" w:hAnsi="Bookman Old Style"/>
          <w:sz w:val="24"/>
          <w:szCs w:val="24"/>
        </w:rPr>
        <w:t xml:space="preserve"> Brand life cycle - Brand loyalty.</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rPr>
          <w:rFonts w:ascii="Bookman Old Style" w:hAnsi="Bookman Old Style"/>
          <w:b/>
          <w:sz w:val="24"/>
          <w:szCs w:val="24"/>
        </w:rPr>
      </w:pPr>
      <w:r w:rsidRPr="009D1066">
        <w:rPr>
          <w:rFonts w:ascii="Bookman Old Style" w:hAnsi="Bookman Old Style"/>
          <w:b/>
          <w:sz w:val="24"/>
          <w:szCs w:val="24"/>
        </w:rPr>
        <w:t>Unit-II: Brand Equity</w:t>
      </w:r>
      <w:r w:rsidRPr="009D1066">
        <w:rPr>
          <w:rFonts w:ascii="Bookman Old Style" w:hAnsi="Bookman Old Style"/>
          <w:sz w:val="24"/>
          <w:szCs w:val="24"/>
        </w:rPr>
        <w:t>: Cost, Price and Consumer Based methods - Sustaining Brand Equity - Brand Personality - Formulation - Brand Image vs. Brand Personality - Brand Reinforcement, Brand Revitalization.</w:t>
      </w:r>
      <w:r w:rsidRPr="009D1066">
        <w:rPr>
          <w:rFonts w:ascii="Bookman Old Style" w:hAnsi="Bookman Old Style"/>
          <w:b/>
          <w:bCs/>
          <w:color w:val="707070"/>
          <w:sz w:val="24"/>
          <w:szCs w:val="24"/>
        </w:rPr>
        <w:br/>
      </w: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Brand Building and Positioning</w:t>
      </w:r>
      <w:r w:rsidRPr="009D1066">
        <w:rPr>
          <w:rFonts w:ascii="Bookman Old Style" w:hAnsi="Bookman Old Style"/>
          <w:sz w:val="24"/>
          <w:szCs w:val="24"/>
        </w:rPr>
        <w:t xml:space="preserve">: Brand Positioning vs. Brand Building - Brand knowledge, Brand hierarchy, Strategy, Extension and Transfer, Managing brand over time.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Unit-IV: Brand Portfolios and Segmentation</w:t>
      </w:r>
      <w:r w:rsidRPr="009D1066">
        <w:rPr>
          <w:rFonts w:ascii="Bookman Old Style" w:hAnsi="Bookman Old Style"/>
          <w:sz w:val="24"/>
          <w:szCs w:val="24"/>
        </w:rPr>
        <w:t xml:space="preserve">: Identifying and establishing brand portfolio - Brand Segmentation - Portfolio and Brand values - Evaluation and Revision.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Unit-V: Branding in Different Sectors</w:t>
      </w:r>
      <w:r w:rsidRPr="009D1066">
        <w:rPr>
          <w:rFonts w:ascii="Bookman Old Style" w:hAnsi="Bookman Old Style"/>
          <w:sz w:val="24"/>
          <w:szCs w:val="24"/>
        </w:rPr>
        <w:t xml:space="preserve">: Agriculture - Education - Health - Tourism - Hospitality and other services - Role of e-Communities in Brand Management.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b/>
          <w:sz w:val="24"/>
          <w:szCs w:val="24"/>
        </w:rPr>
      </w:pPr>
      <w:r w:rsidRPr="009D1066">
        <w:rPr>
          <w:rFonts w:ascii="Bookman Old Style" w:hAnsi="Bookman Old Style"/>
          <w:b/>
          <w:sz w:val="24"/>
          <w:szCs w:val="24"/>
        </w:rPr>
        <w:t xml:space="preserve">References: </w:t>
      </w:r>
    </w:p>
    <w:p w:rsidR="00320FE8" w:rsidRPr="009D1066" w:rsidRDefault="00320FE8" w:rsidP="00320FE8">
      <w:pPr>
        <w:spacing w:after="0" w:line="360" w:lineRule="auto"/>
        <w:jc w:val="both"/>
        <w:rPr>
          <w:rFonts w:ascii="Bookman Old Style" w:hAnsi="Bookman Old Style"/>
          <w:sz w:val="24"/>
          <w:szCs w:val="24"/>
        </w:rPr>
      </w:pP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1. Aaker, David, Managing Brand Equity, Prentice Hall of India.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2. Brand Positioning Strategies for Competitive Advantage -Subrato Sen Gupta</w:t>
      </w: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Kumar, Ramesh, Managing Indian Brands, Vikas Publishing House, Delhi. </w:t>
      </w: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4. Keller K. L., Strategic Brand Management, 2nd Edition, Pearson Education.</w:t>
      </w:r>
    </w:p>
    <w:p w:rsidR="00320FE8" w:rsidRPr="009D1066" w:rsidRDefault="00320FE8" w:rsidP="00320FE8">
      <w:pPr>
        <w:spacing w:after="0" w:line="360" w:lineRule="auto"/>
        <w:rPr>
          <w:rFonts w:ascii="Bookman Old Style" w:hAnsi="Bookman Old Style"/>
          <w:sz w:val="24"/>
          <w:szCs w:val="24"/>
        </w:rPr>
      </w:pPr>
      <w:r w:rsidRPr="009D1066">
        <w:rPr>
          <w:rFonts w:ascii="Bookman Old Style" w:eastAsia="Times New Roman" w:hAnsi="Bookman Old Style"/>
          <w:sz w:val="24"/>
          <w:szCs w:val="24"/>
        </w:rPr>
        <w:t>5.</w:t>
      </w:r>
      <w:r w:rsidRPr="009D1066">
        <w:rPr>
          <w:rFonts w:ascii="Bookman Old Style" w:hAnsi="Bookman Old Style"/>
          <w:sz w:val="24"/>
          <w:szCs w:val="24"/>
        </w:rPr>
        <w:t xml:space="preserve"> Strategic Brand Management - Kevin Lane Keller, Prentice Hall.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 xml:space="preserve">6. Branding Concepts and Process - Debashish Pati, McMillan Publishers.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7. Successful Branding - Pran K Choudhary, University Press, New Delhi.</w:t>
      </w:r>
    </w:p>
    <w:p w:rsidR="00320FE8" w:rsidRPr="009D1066" w:rsidRDefault="00320FE8" w:rsidP="00320FE8">
      <w:pPr>
        <w:spacing w:after="0" w:line="360" w:lineRule="auto"/>
        <w:jc w:val="center"/>
        <w:rPr>
          <w:rFonts w:ascii="Bookman Old Style" w:eastAsia="Times New Roman" w:hAnsi="Bookman Old Style"/>
          <w:b/>
          <w:sz w:val="24"/>
          <w:szCs w:val="24"/>
        </w:rPr>
      </w:pPr>
    </w:p>
    <w:p w:rsidR="00320FE8" w:rsidRPr="009D1066" w:rsidRDefault="00320FE8" w:rsidP="00320FE8">
      <w:pPr>
        <w:spacing w:after="0" w:line="360" w:lineRule="auto"/>
        <w:jc w:val="center"/>
        <w:rPr>
          <w:rFonts w:ascii="Bookman Old Style" w:eastAsia="Times New Roman" w:hAnsi="Bookman Old Style"/>
          <w:b/>
          <w:sz w:val="24"/>
          <w:szCs w:val="24"/>
        </w:rPr>
      </w:pPr>
    </w:p>
    <w:p w:rsidR="00CE74D7" w:rsidRPr="009D1066" w:rsidRDefault="00CE74D7">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CE74D7" w:rsidRPr="009D1066" w:rsidRDefault="00CE74D7" w:rsidP="00CE74D7">
      <w:pPr>
        <w:spacing w:line="240" w:lineRule="auto"/>
        <w:jc w:val="center"/>
        <w:rPr>
          <w:rFonts w:ascii="Bookman Old Style" w:hAnsi="Bookman Old Style"/>
          <w:b/>
          <w:bCs/>
          <w:sz w:val="26"/>
          <w:szCs w:val="24"/>
        </w:rPr>
      </w:pPr>
      <w:r w:rsidRPr="009D1066">
        <w:rPr>
          <w:rFonts w:ascii="Bookman Old Style" w:hAnsi="Bookman Old Style"/>
          <w:b/>
          <w:bCs/>
          <w:sz w:val="26"/>
          <w:szCs w:val="24"/>
        </w:rPr>
        <w:lastRenderedPageBreak/>
        <w:t>DSC  5.</w:t>
      </w:r>
      <w:r w:rsidR="004A5603" w:rsidRPr="009D1066">
        <w:rPr>
          <w:rFonts w:ascii="Bookman Old Style" w:hAnsi="Bookman Old Style"/>
          <w:b/>
          <w:bCs/>
          <w:sz w:val="26"/>
          <w:szCs w:val="24"/>
        </w:rPr>
        <w:t>7</w:t>
      </w:r>
      <w:r w:rsidRPr="009D1066">
        <w:rPr>
          <w:rFonts w:ascii="Bookman Old Style" w:hAnsi="Bookman Old Style"/>
          <w:b/>
          <w:bCs/>
          <w:sz w:val="26"/>
          <w:szCs w:val="24"/>
        </w:rPr>
        <w:t xml:space="preserve"> -  PROJECT MANAGEMENT </w:t>
      </w:r>
    </w:p>
    <w:p w:rsidR="00CE74D7" w:rsidRPr="009D1066" w:rsidRDefault="00CE74D7" w:rsidP="00CE74D7">
      <w:pPr>
        <w:spacing w:line="240" w:lineRule="auto"/>
        <w:jc w:val="center"/>
        <w:rPr>
          <w:rFonts w:ascii="Bookman Old Style" w:hAnsi="Bookman Old Style"/>
          <w:b/>
          <w:bCs/>
          <w:sz w:val="26"/>
          <w:szCs w:val="24"/>
          <w:u w:val="thick"/>
        </w:rPr>
      </w:pP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Unit I</w:t>
      </w:r>
      <w:r w:rsidRPr="009D1066">
        <w:rPr>
          <w:rFonts w:ascii="Bookman Old Style" w:hAnsi="Bookman Old Style"/>
          <w:sz w:val="24"/>
          <w:szCs w:val="24"/>
        </w:rPr>
        <w:t xml:space="preserve"> : Basics of Project Management : Project Identification Process, Project Initiation – Phases of Project Management – Project Management Processes.</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II </w:t>
      </w:r>
      <w:r w:rsidRPr="009D1066">
        <w:rPr>
          <w:rFonts w:ascii="Bookman Old Style" w:hAnsi="Bookman Old Style"/>
          <w:sz w:val="24"/>
          <w:szCs w:val="24"/>
        </w:rPr>
        <w:t xml:space="preserve"> Project Planning and Control : Project Planning, Responsibility and Team Work – Project planning Process – CPM , PERT</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III : </w:t>
      </w:r>
      <w:r w:rsidRPr="009D1066">
        <w:rPr>
          <w:rFonts w:ascii="Bookman Old Style" w:hAnsi="Bookman Old Style"/>
          <w:sz w:val="24"/>
          <w:szCs w:val="24"/>
        </w:rPr>
        <w:t>Project Execution control and Close out : Project Control, Purpose of Execution and control – Project Close – out Project Termination, Project Follow-up</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IV : </w:t>
      </w:r>
      <w:r w:rsidRPr="009D1066">
        <w:rPr>
          <w:rFonts w:ascii="Bookman Old Style" w:hAnsi="Bookman Old Style"/>
          <w:sz w:val="24"/>
          <w:szCs w:val="24"/>
        </w:rPr>
        <w:t xml:space="preserve"> Project Performance Measurement and Evaluation : Performance Measurement – Performance Evaluation, Challenges of Performance Measurement and Evaluation (Theory).</w:t>
      </w:r>
    </w:p>
    <w:p w:rsidR="00CE74D7" w:rsidRPr="009D1066" w:rsidRDefault="00CE74D7" w:rsidP="00CE74D7">
      <w:pPr>
        <w:rPr>
          <w:rFonts w:ascii="Bookman Old Style" w:hAnsi="Bookman Old Style"/>
          <w:bCs/>
          <w:sz w:val="24"/>
          <w:szCs w:val="24"/>
        </w:rPr>
      </w:pPr>
      <w:r w:rsidRPr="009D1066">
        <w:rPr>
          <w:rFonts w:ascii="Bookman Old Style" w:hAnsi="Bookman Old Style"/>
          <w:b/>
          <w:bCs/>
          <w:sz w:val="24"/>
          <w:szCs w:val="24"/>
        </w:rPr>
        <w:t xml:space="preserve">Unit V  : </w:t>
      </w:r>
      <w:r w:rsidRPr="009D1066">
        <w:rPr>
          <w:rFonts w:ascii="Bookman Old Style" w:hAnsi="Bookman Old Style"/>
          <w:bCs/>
          <w:sz w:val="24"/>
          <w:szCs w:val="24"/>
        </w:rPr>
        <w:t xml:space="preserve">Project  Cost estimation and Budget; project evaluation ; Case Studies </w:t>
      </w:r>
    </w:p>
    <w:p w:rsidR="00CE74D7" w:rsidRPr="009D1066" w:rsidRDefault="00CE74D7" w:rsidP="00CE74D7">
      <w:pPr>
        <w:spacing w:after="0" w:line="360" w:lineRule="auto"/>
        <w:ind w:hanging="180"/>
        <w:rPr>
          <w:rFonts w:ascii="Bookman Old Style" w:eastAsia="Times New Roman" w:hAnsi="Bookman Old Style"/>
          <w:b/>
          <w:color w:val="333333"/>
          <w:sz w:val="24"/>
          <w:szCs w:val="24"/>
        </w:rPr>
      </w:pPr>
      <w:r w:rsidRPr="009D1066">
        <w:rPr>
          <w:rFonts w:ascii="Bookman Old Style" w:hAnsi="Bookman Old Style"/>
          <w:sz w:val="24"/>
          <w:szCs w:val="24"/>
        </w:rPr>
        <w:t xml:space="preserve"> </w:t>
      </w:r>
      <w:r w:rsidRPr="009D1066">
        <w:rPr>
          <w:rFonts w:ascii="Bookman Old Style" w:eastAsia="Times New Roman" w:hAnsi="Bookman Old Style"/>
          <w:b/>
          <w:color w:val="333333"/>
          <w:sz w:val="24"/>
          <w:szCs w:val="24"/>
        </w:rPr>
        <w:t>REFERENCES:</w:t>
      </w:r>
    </w:p>
    <w:p w:rsidR="00CE74D7" w:rsidRPr="009D1066" w:rsidRDefault="00CE74D7" w:rsidP="004A5603">
      <w:pPr>
        <w:numPr>
          <w:ilvl w:val="0"/>
          <w:numId w:val="12"/>
        </w:numPr>
        <w:spacing w:after="0" w:line="240" w:lineRule="auto"/>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Horald Kerzner, Project Management: A Systemic Approach to Planning, Scheduling and Controlling, CBS Publishers.</w:t>
      </w:r>
    </w:p>
    <w:p w:rsidR="00CE74D7" w:rsidRPr="009D1066" w:rsidRDefault="00CE74D7" w:rsidP="00CE74D7">
      <w:pPr>
        <w:spacing w:after="0" w:line="240" w:lineRule="auto"/>
        <w:ind w:left="27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S. Choudhury, Project Scheduling and Monitoring in Practice, </w:t>
      </w:r>
      <w:r w:rsidRPr="009D1066">
        <w:rPr>
          <w:rFonts w:ascii="Bookman Old Style" w:hAnsi="Bookman Old Style"/>
          <w:color w:val="333333"/>
          <w:sz w:val="24"/>
          <w:szCs w:val="24"/>
          <w:shd w:val="clear" w:color="auto" w:fill="FFFFFF"/>
        </w:rPr>
        <w:t>South Asian Publishers Pvt. Ltd.</w:t>
      </w: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P. K. Joy, Total Project Management: The Indian Context, Macmillan India Ltd.</w:t>
      </w:r>
    </w:p>
    <w:p w:rsidR="00CE74D7" w:rsidRPr="009D1066" w:rsidRDefault="00CE74D7" w:rsidP="004A5603">
      <w:pPr>
        <w:numPr>
          <w:ilvl w:val="0"/>
          <w:numId w:val="12"/>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John M Nicholas, Project Management for Business and Technology: Principles and Practice, Prentice Hall of India.</w:t>
      </w:r>
    </w:p>
    <w:p w:rsidR="00CE74D7" w:rsidRPr="009D1066" w:rsidRDefault="00CE74D7" w:rsidP="00CE74D7">
      <w:pPr>
        <w:spacing w:after="0" w:line="240" w:lineRule="auto"/>
        <w:ind w:left="18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N. J. Smith (Ed), Project Management, Blackwell Publishing.</w:t>
      </w:r>
    </w:p>
    <w:p w:rsidR="00CE74D7" w:rsidRPr="009D1066" w:rsidRDefault="00CE74D7" w:rsidP="00CE74D7">
      <w:pPr>
        <w:spacing w:after="0" w:line="240" w:lineRule="auto"/>
        <w:ind w:left="18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Jack R Meredith and Samuel J Mantel, Project Management: A Managerial Approach, John Wiley.</w:t>
      </w:r>
    </w:p>
    <w:p w:rsidR="00CE74D7" w:rsidRPr="009D1066" w:rsidRDefault="00CE74D7" w:rsidP="00CE74D7">
      <w:pPr>
        <w:pStyle w:val="ListParagrap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Vasanth Desai – Dynamics of Entrepreneurial Development. </w:t>
      </w:r>
    </w:p>
    <w:p w:rsidR="00CE74D7" w:rsidRPr="009D1066" w:rsidRDefault="00CE74D7" w:rsidP="00CE74D7">
      <w:pPr>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br w:type="page"/>
      </w:r>
    </w:p>
    <w:p w:rsidR="00CE74D7" w:rsidRPr="009D1066" w:rsidRDefault="00CE74D7" w:rsidP="00CE74D7">
      <w:pPr>
        <w:spacing w:line="240" w:lineRule="auto"/>
        <w:jc w:val="center"/>
        <w:rPr>
          <w:rFonts w:ascii="Bookman Old Style" w:hAnsi="Bookman Old Style"/>
          <w:b/>
          <w:sz w:val="28"/>
          <w:szCs w:val="24"/>
        </w:rPr>
      </w:pPr>
      <w:r w:rsidRPr="009D1066">
        <w:rPr>
          <w:rFonts w:ascii="Bookman Old Style" w:hAnsi="Bookman Old Style"/>
          <w:b/>
          <w:sz w:val="28"/>
          <w:szCs w:val="24"/>
        </w:rPr>
        <w:lastRenderedPageBreak/>
        <w:t>MODEL QUESTION PAPER</w:t>
      </w:r>
    </w:p>
    <w:p w:rsidR="00CE74D7" w:rsidRPr="009D1066" w:rsidRDefault="00CE74D7" w:rsidP="00CE74D7">
      <w:pPr>
        <w:spacing w:line="240" w:lineRule="auto"/>
        <w:jc w:val="center"/>
        <w:rPr>
          <w:rFonts w:ascii="Bookman Old Style" w:hAnsi="Bookman Old Style"/>
          <w:b/>
          <w:sz w:val="24"/>
          <w:szCs w:val="24"/>
        </w:rPr>
      </w:pPr>
      <w:r w:rsidRPr="009D1066">
        <w:rPr>
          <w:rFonts w:ascii="Bookman Old Style" w:hAnsi="Bookman Old Style"/>
          <w:b/>
          <w:sz w:val="24"/>
          <w:szCs w:val="24"/>
        </w:rPr>
        <w:t xml:space="preserve">III B.Com.,  SEMESTER – V </w:t>
      </w:r>
    </w:p>
    <w:p w:rsidR="00CE74D7" w:rsidRPr="009D1066" w:rsidRDefault="00CE74D7" w:rsidP="00CE74D7">
      <w:pPr>
        <w:jc w:val="center"/>
        <w:rPr>
          <w:rFonts w:ascii="Bookman Old Style" w:hAnsi="Bookman Old Style"/>
          <w:b/>
          <w:sz w:val="24"/>
          <w:szCs w:val="24"/>
        </w:rPr>
      </w:pPr>
      <w:r w:rsidRPr="009D1066">
        <w:rPr>
          <w:rFonts w:ascii="Bookman Old Style" w:hAnsi="Bookman Old Style"/>
          <w:b/>
          <w:sz w:val="24"/>
          <w:szCs w:val="24"/>
        </w:rPr>
        <w:t>DSC 5.</w:t>
      </w:r>
      <w:r w:rsidR="003C5B96" w:rsidRPr="009D1066">
        <w:rPr>
          <w:rFonts w:ascii="Bookman Old Style" w:hAnsi="Bookman Old Style"/>
          <w:b/>
          <w:sz w:val="24"/>
          <w:szCs w:val="24"/>
        </w:rPr>
        <w:t>7</w:t>
      </w:r>
      <w:r w:rsidRPr="009D1066">
        <w:rPr>
          <w:rFonts w:ascii="Bookman Old Style" w:hAnsi="Bookman Old Style"/>
          <w:b/>
          <w:sz w:val="24"/>
          <w:szCs w:val="24"/>
        </w:rPr>
        <w:t xml:space="preserve"> PROJECT MANAGEMENT </w:t>
      </w:r>
    </w:p>
    <w:p w:rsidR="00CE74D7" w:rsidRPr="009D1066" w:rsidRDefault="00CE74D7" w:rsidP="00CE74D7">
      <w:pPr>
        <w:rPr>
          <w:rFonts w:ascii="Bookman Old Style" w:hAnsi="Bookman Old Style"/>
          <w:b/>
          <w:sz w:val="24"/>
          <w:szCs w:val="24"/>
        </w:rPr>
      </w:pPr>
      <w:r w:rsidRPr="009D1066">
        <w:rPr>
          <w:rFonts w:ascii="Bookman Old Style" w:hAnsi="Bookman Old Style"/>
          <w:b/>
          <w:sz w:val="24"/>
          <w:szCs w:val="24"/>
        </w:rPr>
        <w:t>Time : 3 Hours</w:t>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t xml:space="preserve">  </w:t>
      </w:r>
      <w:r w:rsidRPr="009D1066">
        <w:rPr>
          <w:rFonts w:ascii="Bookman Old Style" w:hAnsi="Bookman Old Style"/>
          <w:b/>
          <w:sz w:val="24"/>
          <w:szCs w:val="24"/>
        </w:rPr>
        <w:tab/>
        <w:t xml:space="preserve">       Max. Marks :75</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Section – A</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 xml:space="preserve">Answer any five of the following questions </w:t>
      </w:r>
    </w:p>
    <w:p w:rsidR="00CE74D7" w:rsidRPr="009D1066" w:rsidRDefault="00CE74D7" w:rsidP="00CE74D7">
      <w:pPr>
        <w:spacing w:after="0" w:line="240" w:lineRule="auto"/>
        <w:ind w:left="5760" w:firstLine="720"/>
        <w:rPr>
          <w:rFonts w:ascii="Bookman Old Style" w:hAnsi="Bookman Old Style"/>
          <w:sz w:val="24"/>
          <w:szCs w:val="24"/>
        </w:rPr>
      </w:pPr>
      <w:r w:rsidRPr="009D1066">
        <w:rPr>
          <w:rFonts w:ascii="Bookman Old Style" w:hAnsi="Bookman Old Style"/>
          <w:sz w:val="24"/>
          <w:szCs w:val="24"/>
        </w:rPr>
        <w:t xml:space="preserve">     (5X 3 = 15 Marks)</w:t>
      </w:r>
    </w:p>
    <w:p w:rsidR="00CE74D7" w:rsidRPr="009D1066" w:rsidRDefault="00CE74D7" w:rsidP="008D17F6">
      <w:pPr>
        <w:pStyle w:val="ListParagraph"/>
        <w:numPr>
          <w:ilvl w:val="0"/>
          <w:numId w:val="13"/>
        </w:numPr>
        <w:spacing w:after="0" w:line="240" w:lineRule="auto"/>
        <w:jc w:val="both"/>
        <w:rPr>
          <w:rFonts w:ascii="Bookman Old Style" w:hAnsi="Bookman Old Style"/>
          <w:sz w:val="24"/>
          <w:szCs w:val="24"/>
        </w:rPr>
      </w:pPr>
    </w:p>
    <w:tbl>
      <w:tblPr>
        <w:tblStyle w:val="TableGrid"/>
        <w:tblW w:w="890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8"/>
        <w:gridCol w:w="4205"/>
      </w:tblGrid>
      <w:tr w:rsidR="00CE74D7" w:rsidRPr="009D1066" w:rsidTr="00AE16EA">
        <w:tc>
          <w:tcPr>
            <w:tcW w:w="4698" w:type="dxa"/>
            <w:hideMark/>
          </w:tcPr>
          <w:p w:rsidR="00CE74D7" w:rsidRPr="009D1066" w:rsidRDefault="00CE74D7" w:rsidP="00CE74D7">
            <w:pPr>
              <w:pStyle w:val="ListParagraph"/>
              <w:numPr>
                <w:ilvl w:val="0"/>
                <w:numId w:val="7"/>
              </w:numPr>
              <w:ind w:left="360" w:hanging="270"/>
              <w:jc w:val="both"/>
              <w:rPr>
                <w:rFonts w:ascii="Bookman Old Style" w:hAnsi="Bookman Old Style"/>
                <w:sz w:val="24"/>
                <w:szCs w:val="24"/>
              </w:rPr>
            </w:pPr>
            <w:r w:rsidRPr="009D1066">
              <w:rPr>
                <w:rFonts w:ascii="Bookman Old Style" w:hAnsi="Bookman Old Style"/>
                <w:sz w:val="24"/>
                <w:szCs w:val="24"/>
              </w:rPr>
              <w:t xml:space="preserve">Project initiation </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PERT</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Team work</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 xml:space="preserve">Performance measurement </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cost estimation</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Project follow-up</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execution cycle</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Traditional methods of evaluation</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control </w:t>
            </w:r>
          </w:p>
        </w:tc>
      </w:tr>
    </w:tbl>
    <w:p w:rsidR="00CE74D7" w:rsidRPr="009D1066" w:rsidRDefault="00CE74D7" w:rsidP="00CE74D7">
      <w:pPr>
        <w:rPr>
          <w:rFonts w:ascii="Bookman Old Style" w:hAnsi="Bookman Old Style"/>
          <w:sz w:val="24"/>
          <w:szCs w:val="24"/>
        </w:rPr>
      </w:pP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Section – B</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Answer any One question from each unit</w:t>
      </w:r>
    </w:p>
    <w:p w:rsidR="00CE74D7" w:rsidRPr="009D1066" w:rsidRDefault="00CE74D7" w:rsidP="00CE74D7">
      <w:pPr>
        <w:spacing w:line="240" w:lineRule="auto"/>
        <w:jc w:val="right"/>
        <w:rPr>
          <w:rFonts w:ascii="Bookman Old Style" w:hAnsi="Bookman Old Style"/>
          <w:sz w:val="24"/>
          <w:szCs w:val="24"/>
        </w:rPr>
      </w:pPr>
      <w:r w:rsidRPr="009D1066">
        <w:rPr>
          <w:rFonts w:ascii="Bookman Old Style" w:hAnsi="Bookman Old Style"/>
          <w:sz w:val="24"/>
          <w:szCs w:val="24"/>
        </w:rPr>
        <w:t>(5 x 12 = 60)</w:t>
      </w: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 </w:t>
      </w:r>
    </w:p>
    <w:p w:rsidR="00CE74D7" w:rsidRPr="009D1066" w:rsidRDefault="00CE74D7" w:rsidP="00CE74D7">
      <w:pPr>
        <w:spacing w:after="0" w:line="360" w:lineRule="auto"/>
        <w:jc w:val="center"/>
        <w:rPr>
          <w:rFonts w:ascii="Bookman Old Style" w:hAnsi="Bookman Old Style"/>
          <w:sz w:val="10"/>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Describe the process of project identification.  </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spacing w:after="0" w:line="360" w:lineRule="auto"/>
        <w:ind w:left="360"/>
        <w:jc w:val="center"/>
        <w:rPr>
          <w:rFonts w:ascii="Bookman Old Style" w:hAnsi="Bookman Old Style"/>
          <w:sz w:val="10"/>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Explain the different phases of Project Management.</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UNIT – II</w:t>
      </w:r>
    </w:p>
    <w:p w:rsidR="00CE74D7" w:rsidRPr="009D1066" w:rsidRDefault="00CE74D7" w:rsidP="00CE74D7">
      <w:pPr>
        <w:spacing w:after="0" w:line="360" w:lineRule="auto"/>
        <w:ind w:left="360"/>
        <w:jc w:val="center"/>
        <w:rPr>
          <w:rFonts w:ascii="Bookman Old Style" w:hAnsi="Bookman Old Style"/>
          <w:sz w:val="16"/>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Define project planning.  Explain the steps involved in project planning.</w:t>
      </w:r>
    </w:p>
    <w:p w:rsidR="00CE74D7" w:rsidRPr="009D1066" w:rsidRDefault="00CE74D7" w:rsidP="00CE74D7">
      <w:pPr>
        <w:spacing w:after="0" w:line="360" w:lineRule="auto"/>
        <w:ind w:left="360"/>
        <w:jc w:val="center"/>
        <w:rPr>
          <w:rFonts w:ascii="Bookman Old Style" w:hAnsi="Bookman Old Style"/>
          <w:sz w:val="12"/>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OR</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What is CPM?  How is it useful in project control?</w:t>
      </w:r>
    </w:p>
    <w:p w:rsidR="00CE74D7" w:rsidRPr="009D1066" w:rsidRDefault="00CE74D7" w:rsidP="00CE74D7">
      <w:pPr>
        <w:rPr>
          <w:rFonts w:ascii="Bookman Old Style" w:hAnsi="Bookman Old Style"/>
          <w:sz w:val="24"/>
          <w:szCs w:val="24"/>
        </w:rPr>
      </w:pPr>
      <w:r w:rsidRPr="009D1066">
        <w:rPr>
          <w:rFonts w:ascii="Bookman Old Style" w:hAnsi="Bookman Old Style"/>
          <w:sz w:val="24"/>
          <w:szCs w:val="24"/>
        </w:rPr>
        <w:br w:type="page"/>
      </w: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lastRenderedPageBreak/>
        <w:t xml:space="preserve">UNIT – III </w:t>
      </w: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Discuss the Project Termination.  Explain the various reasons for the termination of a project.   </w:t>
      </w:r>
    </w:p>
    <w:p w:rsidR="00CE74D7" w:rsidRPr="009D1066" w:rsidRDefault="00CE74D7" w:rsidP="00CE74D7">
      <w:pPr>
        <w:spacing w:after="0" w:line="360" w:lineRule="auto"/>
        <w:rPr>
          <w:rFonts w:ascii="Bookman Old Style" w:hAnsi="Bookman Old Style"/>
          <w:sz w:val="18"/>
          <w:szCs w:val="24"/>
        </w:rPr>
      </w:pP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spacing w:after="0" w:line="360" w:lineRule="auto"/>
        <w:rPr>
          <w:rFonts w:ascii="Bookman Old Style" w:hAnsi="Bookman Old Style"/>
          <w:sz w:val="6"/>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Define project execution.  Explain the process of project execution.  </w:t>
      </w:r>
    </w:p>
    <w:p w:rsidR="00CE74D7" w:rsidRPr="009D1066" w:rsidRDefault="00CE74D7" w:rsidP="00CE74D7">
      <w:pPr>
        <w:spacing w:after="0" w:line="360" w:lineRule="auto"/>
        <w:ind w:left="360"/>
        <w:jc w:val="center"/>
        <w:rPr>
          <w:rFonts w:ascii="Bookman Old Style" w:hAnsi="Bookman Old Style"/>
          <w:sz w:val="24"/>
          <w:szCs w:val="24"/>
        </w:rPr>
      </w:pP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IV </w:t>
      </w:r>
    </w:p>
    <w:p w:rsidR="00CE74D7" w:rsidRPr="009D1066" w:rsidRDefault="00CE74D7" w:rsidP="00B9316D">
      <w:pPr>
        <w:spacing w:after="0" w:line="360" w:lineRule="auto"/>
        <w:ind w:firstLine="360"/>
        <w:jc w:val="both"/>
        <w:rPr>
          <w:rFonts w:ascii="Bookman Old Style" w:hAnsi="Bookman Old Style"/>
          <w:sz w:val="24"/>
          <w:szCs w:val="24"/>
        </w:rPr>
      </w:pPr>
      <w:r w:rsidRPr="009D1066">
        <w:rPr>
          <w:rFonts w:ascii="Bookman Old Style" w:hAnsi="Bookman Old Style"/>
          <w:sz w:val="24"/>
          <w:szCs w:val="24"/>
        </w:rPr>
        <w:t>8.</w:t>
      </w:r>
      <w:r w:rsidRPr="009D1066">
        <w:rPr>
          <w:rFonts w:ascii="Bookman Old Style" w:hAnsi="Bookman Old Style"/>
          <w:sz w:val="24"/>
          <w:szCs w:val="24"/>
        </w:rPr>
        <w:tab/>
        <w:t xml:space="preserve">What is project evaluation?  Explain various types of project </w:t>
      </w:r>
      <w:r w:rsidR="004576E0" w:rsidRPr="009D1066">
        <w:rPr>
          <w:rFonts w:ascii="Bookman Old Style" w:hAnsi="Bookman Old Style"/>
          <w:sz w:val="24"/>
          <w:szCs w:val="24"/>
        </w:rPr>
        <w:t xml:space="preserve"> </w:t>
      </w:r>
      <w:r w:rsidR="004576E0" w:rsidRPr="009D1066">
        <w:rPr>
          <w:rFonts w:ascii="Bookman Old Style" w:hAnsi="Bookman Old Style"/>
          <w:sz w:val="24"/>
          <w:szCs w:val="24"/>
        </w:rPr>
        <w:br/>
        <w:t xml:space="preserve">          </w:t>
      </w:r>
      <w:r w:rsidRPr="009D1066">
        <w:rPr>
          <w:rFonts w:ascii="Bookman Old Style" w:hAnsi="Bookman Old Style"/>
          <w:sz w:val="24"/>
          <w:szCs w:val="24"/>
        </w:rPr>
        <w:t>evaluation.</w:t>
      </w:r>
    </w:p>
    <w:p w:rsidR="00CE74D7" w:rsidRPr="009D1066" w:rsidRDefault="00CE74D7" w:rsidP="00CE74D7">
      <w:pPr>
        <w:spacing w:after="0" w:line="360" w:lineRule="auto"/>
        <w:ind w:left="360"/>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both"/>
        <w:rPr>
          <w:rFonts w:ascii="Bookman Old Style" w:hAnsi="Bookman Old Style"/>
          <w:sz w:val="24"/>
          <w:szCs w:val="24"/>
        </w:rPr>
      </w:pPr>
      <w:r w:rsidRPr="009D1066">
        <w:rPr>
          <w:rFonts w:ascii="Bookman Old Style" w:hAnsi="Bookman Old Style"/>
          <w:sz w:val="24"/>
          <w:szCs w:val="24"/>
        </w:rPr>
        <w:t>9.</w:t>
      </w:r>
      <w:r w:rsidR="004576E0" w:rsidRPr="009D1066">
        <w:rPr>
          <w:rFonts w:ascii="Bookman Old Style" w:hAnsi="Bookman Old Style"/>
          <w:sz w:val="24"/>
          <w:szCs w:val="24"/>
        </w:rPr>
        <w:t xml:space="preserve"> </w:t>
      </w:r>
      <w:r w:rsidRPr="009D1066">
        <w:rPr>
          <w:rFonts w:ascii="Bookman Old Style" w:hAnsi="Bookman Old Style"/>
          <w:sz w:val="24"/>
          <w:szCs w:val="24"/>
        </w:rPr>
        <w:t>What are the challenges or problems of Project evaluation?</w:t>
      </w: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UNIT - V</w:t>
      </w:r>
    </w:p>
    <w:p w:rsidR="00CE74D7" w:rsidRPr="009D1066" w:rsidRDefault="00CE74D7" w:rsidP="00CE74D7">
      <w:pPr>
        <w:spacing w:after="0" w:line="360" w:lineRule="auto"/>
        <w:rPr>
          <w:rFonts w:ascii="Bookman Old Style" w:hAnsi="Bookman Old Style"/>
          <w:sz w:val="2"/>
          <w:szCs w:val="24"/>
        </w:rPr>
      </w:pPr>
    </w:p>
    <w:p w:rsidR="00CE74D7" w:rsidRPr="009D1066" w:rsidRDefault="00CE74D7" w:rsidP="00411AEE">
      <w:pPr>
        <w:spacing w:after="0" w:line="360" w:lineRule="auto"/>
        <w:ind w:left="720" w:hanging="360"/>
        <w:jc w:val="both"/>
        <w:rPr>
          <w:rFonts w:ascii="Bookman Old Style" w:eastAsia="Times New Roman" w:hAnsi="Bookman Old Style"/>
          <w:sz w:val="24"/>
          <w:szCs w:val="24"/>
        </w:rPr>
      </w:pPr>
      <w:r w:rsidRPr="009D1066">
        <w:rPr>
          <w:rFonts w:ascii="Bookman Old Style" w:eastAsia="Times New Roman" w:hAnsi="Bookman Old Style"/>
          <w:sz w:val="24"/>
          <w:szCs w:val="24"/>
        </w:rPr>
        <w:t>10.</w:t>
      </w:r>
      <w:r w:rsidR="00411AEE" w:rsidRPr="009D1066">
        <w:rPr>
          <w:rFonts w:ascii="Bookman Old Style" w:eastAsia="Times New Roman" w:hAnsi="Bookman Old Style"/>
          <w:sz w:val="24"/>
          <w:szCs w:val="24"/>
        </w:rPr>
        <w:t xml:space="preserve"> </w:t>
      </w:r>
      <w:r w:rsidRPr="009D1066">
        <w:rPr>
          <w:rFonts w:ascii="Bookman Old Style" w:eastAsia="Times New Roman" w:hAnsi="Bookman Old Style"/>
          <w:sz w:val="24"/>
          <w:szCs w:val="24"/>
        </w:rPr>
        <w:t xml:space="preserve">A car manufacturer has decided to make a significant investment into expanding its operation in South Africa by setting up a large assembly unit. The estimations are as follows </w:t>
      </w:r>
    </w:p>
    <w:p w:rsidR="00CE74D7" w:rsidRPr="009D1066" w:rsidRDefault="00CE74D7" w:rsidP="00CE74D7">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Initial investment is Rs.`6,00,000.</w:t>
      </w:r>
    </w:p>
    <w:p w:rsidR="00CE74D7" w:rsidRPr="009D1066" w:rsidRDefault="00CE74D7" w:rsidP="00CE74D7">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Forecast net income from the project is detailed below:</w:t>
      </w:r>
    </w:p>
    <w:tbl>
      <w:tblPr>
        <w:tblStyle w:val="TableGrid"/>
        <w:tblW w:w="0" w:type="auto"/>
        <w:jc w:val="center"/>
        <w:tblLook w:val="04A0"/>
      </w:tblPr>
      <w:tblGrid>
        <w:gridCol w:w="965"/>
        <w:gridCol w:w="2319"/>
      </w:tblGrid>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Cash inflows (Rs`)</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1,40,000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1,45,000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1,55,000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1,62,500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1,48,000</w:t>
            </w:r>
          </w:p>
        </w:tc>
      </w:tr>
    </w:tbl>
    <w:p w:rsidR="00CE74D7" w:rsidRPr="009D1066" w:rsidRDefault="00CE74D7" w:rsidP="00CE74D7">
      <w:pPr>
        <w:pStyle w:val="ListParagraph"/>
        <w:spacing w:after="0" w:line="360" w:lineRule="auto"/>
        <w:ind w:left="1843"/>
        <w:jc w:val="both"/>
        <w:rPr>
          <w:rFonts w:ascii="Bookman Old Style" w:eastAsia="Times New Roman" w:hAnsi="Bookman Old Style"/>
          <w:sz w:val="24"/>
          <w:szCs w:val="24"/>
        </w:rPr>
      </w:pPr>
    </w:p>
    <w:p w:rsidR="00CE74D7" w:rsidRPr="009D1066" w:rsidRDefault="00CE74D7" w:rsidP="00CE74D7">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projected payback time for the project to the nearest month. </w:t>
      </w:r>
    </w:p>
    <w:p w:rsidR="00CE74D7" w:rsidRPr="009D1066" w:rsidRDefault="00CE74D7" w:rsidP="00CE74D7">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Net Present Value of the project using a discount factor of 5% and comment on the attractiveness of the project. </w:t>
      </w:r>
    </w:p>
    <w:p w:rsidR="00CE74D7" w:rsidRPr="009D1066" w:rsidRDefault="00CE74D7" w:rsidP="00CE74D7">
      <w:pPr>
        <w:spacing w:after="0" w:line="360" w:lineRule="auto"/>
        <w:ind w:left="403" w:firstLine="720"/>
        <w:rPr>
          <w:rFonts w:ascii="Bookman Old Style" w:eastAsia="Times New Roman" w:hAnsi="Bookman Old Style"/>
          <w:sz w:val="24"/>
          <w:szCs w:val="24"/>
        </w:rPr>
      </w:pPr>
      <w:r w:rsidRPr="009D1066">
        <w:rPr>
          <w:rFonts w:ascii="Bookman Old Style" w:eastAsia="Times New Roman" w:hAnsi="Bookman Old Style"/>
          <w:sz w:val="24"/>
          <w:szCs w:val="24"/>
        </w:rPr>
        <w:t>Discount factors at 10 % are;</w:t>
      </w:r>
    </w:p>
    <w:p w:rsidR="00CE74D7" w:rsidRPr="009D1066" w:rsidRDefault="00CE74D7" w:rsidP="00CE74D7">
      <w:pPr>
        <w:spacing w:after="0" w:line="360" w:lineRule="auto"/>
        <w:ind w:left="720" w:firstLine="720"/>
        <w:rPr>
          <w:rFonts w:ascii="Bookman Old Style" w:eastAsia="Times New Roman" w:hAnsi="Bookman Old Style"/>
          <w:sz w:val="24"/>
          <w:szCs w:val="24"/>
        </w:rPr>
      </w:pPr>
      <w:r w:rsidRPr="009D1066">
        <w:rPr>
          <w:rFonts w:ascii="Bookman Old Style" w:eastAsia="Times New Roman" w:hAnsi="Bookman Old Style"/>
          <w:sz w:val="24"/>
          <w:szCs w:val="24"/>
        </w:rPr>
        <w:lastRenderedPageBreak/>
        <w:t>Year 1 = 0.909, Year 2 = 0.826, Year 3 = 0.751, Year 4 = 0.683, Year 5 = 0.62.</w:t>
      </w:r>
    </w:p>
    <w:p w:rsidR="00CE74D7" w:rsidRPr="009D1066" w:rsidRDefault="00CE74D7" w:rsidP="00E92D83">
      <w:pPr>
        <w:pStyle w:val="ListParagraph"/>
        <w:numPr>
          <w:ilvl w:val="0"/>
          <w:numId w:val="9"/>
        </w:numPr>
        <w:spacing w:after="0" w:line="240" w:lineRule="auto"/>
        <w:jc w:val="both"/>
        <w:rPr>
          <w:rFonts w:ascii="Bookman Old Style" w:eastAsia="Times New Roman" w:hAnsi="Bookman Old Style"/>
          <w:sz w:val="24"/>
          <w:szCs w:val="24"/>
        </w:rPr>
      </w:pPr>
      <w:r w:rsidRPr="009D1066">
        <w:rPr>
          <w:rFonts w:ascii="Bookman Old Style" w:eastAsia="Times New Roman" w:hAnsi="Bookman Old Style"/>
          <w:b/>
          <w:sz w:val="24"/>
          <w:szCs w:val="24"/>
        </w:rPr>
        <w:t xml:space="preserve"> Think about it</w:t>
      </w:r>
      <w:r w:rsidRPr="009D1066">
        <w:rPr>
          <w:rFonts w:ascii="Bookman Old Style" w:eastAsia="Times New Roman" w:hAnsi="Bookman Old Style"/>
          <w:sz w:val="24"/>
          <w:szCs w:val="24"/>
        </w:rPr>
        <w:t xml:space="preserve">: Characteristics of a project involving the installation of a new server. The installation of a new server in an office is one example of a project. It involves a single, definable purpose, which is to set up a new server-based network for the office. It uses the skills of a number of different people, from individual company users to external specialist IT consultants. Different people will write the software, configure the hardware, install the system and test and commission it. As with many projects, the team itself is multidisciplinary. Installing the server and commissioning it is a unique process for the IT consultants, in that every office is different and the demands of any particular client will be specific to that client. The project will always be somewhat unfamiliar, because new hardware and software are coming onto the market all the time, and hence the resulting system requirements will be constantly changing. The project is highly interdependent, in that the input of each person in the multidisciplinary team must work properly in order for the overall new system to work. The installation team is also temporary. It works together on the server installation. As soon as the installation is complete and the system is commissioned, the team ceases to exist and each individual either moves onto new installation projects or moves back into their standard or normal functional roles. The installation may be interlinked, in that it may take place in conjunction with hardware or software upgrades. Most IT managers would take advantage of a server upgrade to carry out other network improvement works such as replacing PCs or upgrading software. The project is designed to bring about change in the form of a new server that presumably will make the company more efficient. The overall level of change risk is high and some form of standby provision is obviously necessary. All obvious precautions such as backing up all data, running duplicate systems, phased commissioning and so on should be put in place to reduce the impact and magnitude of change risk. </w:t>
      </w:r>
    </w:p>
    <w:p w:rsidR="00CE74D7" w:rsidRPr="009D1066" w:rsidRDefault="00CE74D7" w:rsidP="00CE74D7">
      <w:pPr>
        <w:pStyle w:val="ListParagraph"/>
        <w:spacing w:after="0" w:line="360" w:lineRule="auto"/>
        <w:rPr>
          <w:rFonts w:ascii="Bookman Old Style" w:eastAsia="Times New Roman" w:hAnsi="Bookman Old Style"/>
          <w:sz w:val="24"/>
          <w:szCs w:val="24"/>
        </w:rPr>
      </w:pPr>
    </w:p>
    <w:p w:rsidR="00CE74D7" w:rsidRPr="009D1066" w:rsidRDefault="00CE74D7" w:rsidP="00CE74D7">
      <w:pPr>
        <w:spacing w:after="0" w:line="360" w:lineRule="auto"/>
        <w:rPr>
          <w:rFonts w:ascii="Bookman Old Style" w:eastAsia="Times New Roman" w:hAnsi="Bookman Old Style"/>
          <w:b/>
          <w:sz w:val="24"/>
          <w:szCs w:val="24"/>
        </w:rPr>
      </w:pPr>
      <w:r w:rsidRPr="009D1066">
        <w:rPr>
          <w:rFonts w:ascii="Bookman Old Style" w:eastAsia="Times New Roman" w:hAnsi="Bookman Old Style"/>
          <w:b/>
          <w:sz w:val="24"/>
          <w:szCs w:val="24"/>
        </w:rPr>
        <w:t xml:space="preserve">Questions: </w:t>
      </w:r>
    </w:p>
    <w:p w:rsidR="00CE74D7" w:rsidRPr="009D1066" w:rsidRDefault="00CE74D7" w:rsidP="00E92D83">
      <w:pPr>
        <w:pStyle w:val="ListParagraph"/>
        <w:numPr>
          <w:ilvl w:val="1"/>
          <w:numId w:val="12"/>
        </w:numPr>
        <w:spacing w:after="0" w:line="240" w:lineRule="auto"/>
        <w:jc w:val="both"/>
        <w:rPr>
          <w:rFonts w:ascii="Bookman Old Style" w:hAnsi="Bookman Old Style"/>
          <w:b/>
          <w:sz w:val="24"/>
          <w:szCs w:val="24"/>
        </w:rPr>
      </w:pPr>
      <w:r w:rsidRPr="009D1066">
        <w:rPr>
          <w:rFonts w:ascii="Bookman Old Style" w:eastAsia="Times New Roman" w:hAnsi="Bookman Old Style"/>
          <w:sz w:val="24"/>
          <w:szCs w:val="24"/>
        </w:rPr>
        <w:t xml:space="preserve">Where might the installation of a new server not be regarded as </w:t>
      </w:r>
      <w:r w:rsidRPr="009D1066">
        <w:rPr>
          <w:rFonts w:ascii="Bookman Old Style" w:eastAsia="Times New Roman" w:hAnsi="Bookman Old Style"/>
          <w:sz w:val="24"/>
          <w:szCs w:val="24"/>
        </w:rPr>
        <w:br/>
        <w:t>a project? How could project objectives (installation of the new server) be accurately coordinated with organisational objectives (general software and hardware upgrade)?</w:t>
      </w: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1112B3" w:rsidRPr="009D1066" w:rsidRDefault="00882CB1" w:rsidP="00E92D83">
      <w:pPr>
        <w:jc w:val="center"/>
        <w:rPr>
          <w:rFonts w:ascii="Bookman Old Style" w:hAnsi="Bookman Old Style"/>
          <w:b/>
          <w:sz w:val="30"/>
        </w:rPr>
      </w:pPr>
      <w:r w:rsidRPr="009D1066">
        <w:rPr>
          <w:rFonts w:ascii="Bookman Old Style" w:hAnsi="Bookman Old Style"/>
          <w:b/>
          <w:color w:val="333333"/>
        </w:rPr>
        <w:br w:type="page"/>
      </w:r>
      <w:r w:rsidR="001112B3" w:rsidRPr="009D1066">
        <w:rPr>
          <w:rFonts w:ascii="Bookman Old Style" w:hAnsi="Bookman Old Style"/>
          <w:b/>
          <w:sz w:val="30"/>
        </w:rPr>
        <w:lastRenderedPageBreak/>
        <w:t>SRI VENKATESWARA UNIVERSITY</w:t>
      </w:r>
    </w:p>
    <w:p w:rsidR="001112B3" w:rsidRPr="009D1066" w:rsidRDefault="001112B3" w:rsidP="00036F0B">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CBCS SYLLABUS</w:t>
      </w:r>
    </w:p>
    <w:p w:rsidR="001112B3" w:rsidRPr="009D1066" w:rsidRDefault="001112B3" w:rsidP="00036F0B">
      <w:pPr>
        <w:tabs>
          <w:tab w:val="left" w:pos="6663"/>
          <w:tab w:val="left" w:pos="8080"/>
        </w:tabs>
        <w:spacing w:before="1" w:line="240" w:lineRule="auto"/>
        <w:ind w:left="567" w:right="95"/>
        <w:jc w:val="center"/>
        <w:rPr>
          <w:rFonts w:ascii="Bookman Old Style" w:hAnsi="Bookman Old Style"/>
          <w:b/>
          <w:sz w:val="24"/>
        </w:rPr>
      </w:pPr>
      <w:r w:rsidRPr="009D1066">
        <w:rPr>
          <w:rFonts w:ascii="Bookman Old Style" w:hAnsi="Bookman Old Style"/>
          <w:b/>
          <w:sz w:val="24"/>
        </w:rPr>
        <w:t xml:space="preserve">SEMESTER </w:t>
      </w:r>
      <w:r w:rsidR="00977EB4" w:rsidRPr="009D1066">
        <w:rPr>
          <w:rFonts w:ascii="Bookman Old Style" w:hAnsi="Bookman Old Style"/>
          <w:b/>
          <w:sz w:val="24"/>
        </w:rPr>
        <w:t>–</w:t>
      </w:r>
      <w:r w:rsidRPr="009D1066">
        <w:rPr>
          <w:rFonts w:ascii="Bookman Old Style" w:hAnsi="Bookman Old Style"/>
          <w:b/>
          <w:sz w:val="24"/>
        </w:rPr>
        <w:t xml:space="preserve"> VI</w:t>
      </w:r>
      <w:r w:rsidR="009D1E85" w:rsidRPr="009D1066">
        <w:rPr>
          <w:rFonts w:ascii="Bookman Old Style" w:hAnsi="Bookman Old Style"/>
          <w:b/>
          <w:sz w:val="24"/>
        </w:rPr>
        <w:t xml:space="preserve"> - </w:t>
      </w:r>
      <w:r w:rsidR="00977EB4" w:rsidRPr="009D1066">
        <w:rPr>
          <w:rFonts w:ascii="Bookman Old Style" w:hAnsi="Bookman Old Style"/>
          <w:b/>
          <w:sz w:val="24"/>
        </w:rPr>
        <w:t xml:space="preserve"> W.E.F. 2020-21</w:t>
      </w:r>
    </w:p>
    <w:p w:rsidR="009D1E85" w:rsidRPr="009D1066" w:rsidRDefault="009D1E85" w:rsidP="00036F0B">
      <w:pPr>
        <w:spacing w:after="0" w:line="360" w:lineRule="auto"/>
        <w:jc w:val="center"/>
        <w:outlineLvl w:val="2"/>
        <w:rPr>
          <w:rFonts w:ascii="Bookman Old Style" w:eastAsia="Times New Roman" w:hAnsi="Bookman Old Style"/>
          <w:b/>
          <w:bCs/>
          <w:sz w:val="24"/>
          <w:szCs w:val="24"/>
        </w:rPr>
      </w:pPr>
      <w:r w:rsidRPr="009D1066">
        <w:rPr>
          <w:rFonts w:ascii="Bookman Old Style" w:eastAsia="Times New Roman" w:hAnsi="Bookman Old Style"/>
          <w:b/>
          <w:color w:val="333333"/>
          <w:sz w:val="24"/>
          <w:szCs w:val="24"/>
        </w:rPr>
        <w:t>Cluster Elective</w:t>
      </w:r>
      <w:r w:rsidRPr="009D1066">
        <w:rPr>
          <w:rFonts w:ascii="Bookman Old Style" w:eastAsia="Times New Roman" w:hAnsi="Bookman Old Style"/>
          <w:b/>
          <w:bCs/>
          <w:sz w:val="24"/>
          <w:szCs w:val="24"/>
        </w:rPr>
        <w:t>: Taxation</w:t>
      </w:r>
    </w:p>
    <w:p w:rsidR="009D1E85" w:rsidRPr="009D1066" w:rsidRDefault="009D1E85">
      <w:pPr>
        <w:rPr>
          <w:rFonts w:ascii="Bookman Old Style" w:eastAsia="Times New Roman" w:hAnsi="Bookman Old Style"/>
          <w:b/>
          <w:color w:val="333333"/>
          <w:sz w:val="24"/>
          <w:szCs w:val="24"/>
        </w:rPr>
      </w:pPr>
      <w:r w:rsidRPr="009D1066">
        <w:rPr>
          <w:rFonts w:ascii="Bookman Old Style" w:hAnsi="Bookman Old Style"/>
          <w:b/>
          <w:noProof/>
          <w:color w:val="333333"/>
          <w:lang w:val="en-IN" w:eastAsia="en-IN"/>
        </w:rPr>
        <w:drawing>
          <wp:inline distT="0" distB="0" distL="0" distR="0">
            <wp:extent cx="5731510" cy="4524375"/>
            <wp:effectExtent l="1905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t="7486" b="16856"/>
                    <a:stretch>
                      <a:fillRect/>
                    </a:stretch>
                  </pic:blipFill>
                  <pic:spPr bwMode="auto">
                    <a:xfrm>
                      <a:off x="0" y="0"/>
                      <a:ext cx="5731510" cy="4524375"/>
                    </a:xfrm>
                    <a:prstGeom prst="rect">
                      <a:avLst/>
                    </a:prstGeom>
                    <a:noFill/>
                    <a:ln w="9525">
                      <a:noFill/>
                      <a:miter lim="800000"/>
                      <a:headEnd/>
                      <a:tailEnd/>
                    </a:ln>
                  </pic:spPr>
                </pic:pic>
              </a:graphicData>
            </a:graphic>
          </wp:inline>
        </w:drawing>
      </w:r>
    </w:p>
    <w:p w:rsidR="009D1E85" w:rsidRPr="009D1066" w:rsidRDefault="009D1E85"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036F0B" w:rsidRPr="009D1066" w:rsidRDefault="00036F0B">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B60605" w:rsidRPr="009D1066" w:rsidRDefault="00B60605" w:rsidP="00B60605">
      <w:pPr>
        <w:jc w:val="center"/>
        <w:rPr>
          <w:rFonts w:ascii="Bookman Old Style" w:eastAsia="Times New Roman" w:hAnsi="Bookman Old Style"/>
          <w:b/>
          <w:sz w:val="24"/>
          <w:szCs w:val="24"/>
        </w:rPr>
      </w:pPr>
      <w:r w:rsidRPr="009D1066">
        <w:rPr>
          <w:rFonts w:ascii="Bookman Old Style" w:hAnsi="Bookman Old Style"/>
          <w:b/>
          <w:sz w:val="24"/>
          <w:szCs w:val="24"/>
        </w:rPr>
        <w:lastRenderedPageBreak/>
        <w:t>DSC 6.6</w:t>
      </w:r>
      <w:r w:rsidRPr="009D1066">
        <w:rPr>
          <w:rFonts w:ascii="Bookman Old Style" w:eastAsia="Times New Roman" w:hAnsi="Bookman Old Style"/>
          <w:b/>
          <w:sz w:val="24"/>
          <w:szCs w:val="24"/>
        </w:rPr>
        <w:t xml:space="preserve"> </w:t>
      </w:r>
      <w:r w:rsidR="00C0471F" w:rsidRPr="009D1066">
        <w:rPr>
          <w:rFonts w:ascii="Bookman Old Style" w:eastAsia="Times New Roman" w:hAnsi="Bookman Old Style"/>
          <w:b/>
          <w:sz w:val="24"/>
          <w:szCs w:val="24"/>
        </w:rPr>
        <w:t xml:space="preserve">- </w:t>
      </w:r>
      <w:r w:rsidRPr="009D1066">
        <w:rPr>
          <w:rFonts w:ascii="Bookman Old Style" w:eastAsia="Times New Roman" w:hAnsi="Bookman Old Style"/>
          <w:b/>
          <w:sz w:val="24"/>
          <w:szCs w:val="24"/>
        </w:rPr>
        <w:t xml:space="preserve">Tax Planning </w:t>
      </w:r>
    </w:p>
    <w:p w:rsidR="00B60605" w:rsidRPr="009D1066" w:rsidRDefault="00B60605" w:rsidP="00B60605">
      <w:pPr>
        <w:spacing w:after="0" w:line="360" w:lineRule="auto"/>
        <w:jc w:val="both"/>
        <w:rPr>
          <w:rFonts w:ascii="Bookman Old Style" w:eastAsia="Times New Roman" w:hAnsi="Bookman Old Style"/>
          <w:b/>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Unit-I: Tax Planning</w:t>
      </w:r>
      <w:r w:rsidRPr="009D1066">
        <w:rPr>
          <w:rFonts w:ascii="Bookman Old Style" w:hAnsi="Bookman Old Style"/>
          <w:sz w:val="24"/>
          <w:szCs w:val="24"/>
        </w:rPr>
        <w:t xml:space="preserve">: Difference between tax planning, tax avoidance, tax evasion and tax management – Tax planning with reference to setting up a New Business – Form and Size – Tax Holiday, etc. </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eastAsia="Times New Roman" w:hAnsi="Bookman Old Style"/>
          <w:b/>
          <w:sz w:val="24"/>
          <w:szCs w:val="24"/>
        </w:rPr>
      </w:pPr>
      <w:r w:rsidRPr="009D1066">
        <w:rPr>
          <w:rFonts w:ascii="Bookman Old Style" w:hAnsi="Bookman Old Style"/>
          <w:b/>
          <w:sz w:val="24"/>
          <w:szCs w:val="24"/>
        </w:rPr>
        <w:t>Unit-II: Tax Planning of Financial Decisions:</w:t>
      </w:r>
      <w:r w:rsidRPr="009D1066">
        <w:rPr>
          <w:rFonts w:ascii="Bookman Old Style" w:hAnsi="Bookman Old Style"/>
          <w:sz w:val="24"/>
          <w:szCs w:val="24"/>
        </w:rPr>
        <w:t xml:space="preserve"> Absorption, Mergers, De-mergers and Takeovers – Reorganization or Restructuring of Capital – Decisions such as Borrowing or Investment Decisions.</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 xml:space="preserve">Unit-III: Tax Planning on Managerial decisions: </w:t>
      </w:r>
      <w:r w:rsidRPr="009D1066">
        <w:rPr>
          <w:rFonts w:ascii="Bookman Old Style" w:hAnsi="Bookman Old Style"/>
          <w:sz w:val="24"/>
          <w:szCs w:val="24"/>
        </w:rPr>
        <w:t>Own or lease – Make or buy decisions – Repair, replace, renewal or renovation of assets – Shut down or Continue decision.</w:t>
      </w:r>
    </w:p>
    <w:p w:rsidR="00B60605" w:rsidRPr="009D1066" w:rsidRDefault="00B60605" w:rsidP="00B60605">
      <w:pPr>
        <w:spacing w:after="0"/>
        <w:jc w:val="both"/>
        <w:rPr>
          <w:rFonts w:ascii="Bookman Old Style" w:hAnsi="Bookman Old Style"/>
          <w:b/>
          <w:sz w:val="24"/>
          <w:szCs w:val="24"/>
        </w:rPr>
      </w:pPr>
    </w:p>
    <w:p w:rsidR="00B60605" w:rsidRPr="009D1066" w:rsidRDefault="00B60605" w:rsidP="00B60605">
      <w:pPr>
        <w:spacing w:after="0"/>
        <w:jc w:val="both"/>
        <w:rPr>
          <w:rFonts w:ascii="Bookman Old Style" w:eastAsia="Times New Roman" w:hAnsi="Bookman Old Style"/>
          <w:b/>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Tax planning on Foreign income:</w:t>
      </w:r>
      <w:r w:rsidRPr="009D1066">
        <w:rPr>
          <w:rFonts w:ascii="Bookman Old Style" w:hAnsi="Bookman Old Style"/>
          <w:sz w:val="24"/>
          <w:szCs w:val="24"/>
        </w:rPr>
        <w:t xml:space="preserve"> Selling in domestic or foreign marker – Avoidance of double taxation agreement – Foreign collaborations and joint ventures.</w:t>
      </w:r>
    </w:p>
    <w:p w:rsidR="00B60605" w:rsidRPr="009D1066" w:rsidRDefault="00B60605" w:rsidP="00B60605">
      <w:pPr>
        <w:spacing w:after="0"/>
        <w:jc w:val="both"/>
        <w:rPr>
          <w:rFonts w:ascii="Bookman Old Style" w:eastAsia="Times New Roman" w:hAnsi="Bookman Old Style"/>
          <w:b/>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 xml:space="preserve">Foreign Collaborations: </w:t>
      </w:r>
      <w:r w:rsidRPr="009D1066">
        <w:rPr>
          <w:rFonts w:ascii="Bookman Old Style" w:hAnsi="Bookman Old Style"/>
          <w:sz w:val="24"/>
          <w:szCs w:val="24"/>
        </w:rPr>
        <w:t xml:space="preserve">Incidence of tax on Domestic companies – Provisions for relief in respect of Double taxation – Double Taxation Avoidance Agreements.  </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1. E.A. Srinivas, Corporate Tax Planning, Tata McGraw Hill. </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2. Vinod K. Singhania, Taxman’s Direct Taxes Planning and Management.</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Taxman, The Tax and Corporate Law Weekly. </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4. Bhagawati Prasad, Direct Taxes Laws Practice, Wishwa Prakashan.</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 5. Ahuja, Girish &amp; Ravi Gupta. </w:t>
      </w:r>
      <w:r w:rsidRPr="009D1066">
        <w:rPr>
          <w:rFonts w:ascii="Bookman Old Style" w:hAnsi="Bookman Old Style"/>
          <w:iCs/>
          <w:sz w:val="24"/>
          <w:szCs w:val="24"/>
        </w:rPr>
        <w:t>Corporate Tax Planning and Management,</w:t>
      </w:r>
      <w:r w:rsidRPr="009D1066">
        <w:rPr>
          <w:rFonts w:ascii="Bookman Old Style" w:hAnsi="Bookman Old Style"/>
          <w:sz w:val="24"/>
          <w:szCs w:val="24"/>
        </w:rPr>
        <w:t xml:space="preserve"> Bharat Law House.</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6. Acharya, Shuklendra and M.G. Gurha, </w:t>
      </w:r>
      <w:r w:rsidRPr="009D1066">
        <w:rPr>
          <w:rFonts w:ascii="Bookman Old Style" w:hAnsi="Bookman Old Style"/>
          <w:iCs/>
          <w:sz w:val="24"/>
          <w:szCs w:val="24"/>
        </w:rPr>
        <w:t>Tax Planning under Direct Taxes</w:t>
      </w:r>
      <w:r w:rsidRPr="009D1066">
        <w:rPr>
          <w:rFonts w:ascii="Bookman Old Style" w:hAnsi="Bookman Old Style"/>
          <w:sz w:val="24"/>
          <w:szCs w:val="24"/>
        </w:rPr>
        <w:t>. Modern Law</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Publication, Allahabad.</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 7. IAS – 12 and AS – 22.</w:t>
      </w:r>
    </w:p>
    <w:p w:rsidR="00B60605" w:rsidRPr="009D1066" w:rsidRDefault="00B60605" w:rsidP="00B60605">
      <w:pPr>
        <w:spacing w:after="0" w:line="360" w:lineRule="auto"/>
        <w:jc w:val="both"/>
        <w:rPr>
          <w:rFonts w:ascii="Bookman Old Style" w:eastAsia="Times New Roman" w:hAnsi="Bookman Old Style"/>
          <w:b/>
          <w:sz w:val="24"/>
          <w:szCs w:val="24"/>
        </w:rPr>
      </w:pPr>
      <w:r w:rsidRPr="009D1066">
        <w:rPr>
          <w:rFonts w:ascii="Bookman Old Style" w:hAnsi="Bookman Old Style"/>
          <w:sz w:val="24"/>
          <w:szCs w:val="24"/>
        </w:rPr>
        <w:t xml:space="preserve">8. T.P. Ghosh, </w:t>
      </w:r>
      <w:r w:rsidRPr="009D1066">
        <w:rPr>
          <w:rFonts w:ascii="Bookman Old Style" w:hAnsi="Bookman Old Style"/>
          <w:iCs/>
          <w:sz w:val="24"/>
          <w:szCs w:val="24"/>
        </w:rPr>
        <w:t xml:space="preserve">IFRSs. </w:t>
      </w:r>
      <w:r w:rsidRPr="009D1066">
        <w:rPr>
          <w:rFonts w:ascii="Bookman Old Style" w:hAnsi="Bookman Old Style"/>
          <w:sz w:val="24"/>
          <w:szCs w:val="24"/>
        </w:rPr>
        <w:t>Taxman Publications Pvt. Ltd. New Delhi.</w:t>
      </w:r>
    </w:p>
    <w:p w:rsidR="00B60605" w:rsidRPr="009D1066" w:rsidRDefault="00B60605" w:rsidP="00B60605">
      <w:pPr>
        <w:spacing w:after="0" w:line="360" w:lineRule="auto"/>
        <w:jc w:val="both"/>
        <w:rPr>
          <w:rFonts w:ascii="Bookman Old Style" w:eastAsia="Times New Roman" w:hAnsi="Bookman Old Style"/>
          <w:b/>
          <w:sz w:val="24"/>
          <w:szCs w:val="24"/>
        </w:rPr>
      </w:pPr>
    </w:p>
    <w:p w:rsidR="00B60605" w:rsidRPr="009D1066" w:rsidRDefault="00B60605"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4F6123" w:rsidRPr="009D1066" w:rsidRDefault="00B60605" w:rsidP="00756DA0">
      <w:pPr>
        <w:jc w:val="center"/>
        <w:rPr>
          <w:rFonts w:ascii="Bookman Old Style" w:hAnsi="Bookman Old Style"/>
          <w:b/>
          <w:sz w:val="24"/>
          <w:szCs w:val="24"/>
        </w:rPr>
      </w:pPr>
      <w:r w:rsidRPr="009D1066">
        <w:rPr>
          <w:rFonts w:ascii="Bookman Old Style" w:hAnsi="Bookman Old Style"/>
          <w:b/>
          <w:color w:val="333333"/>
        </w:rPr>
        <w:br w:type="page"/>
      </w:r>
      <w:r w:rsidR="004F6123" w:rsidRPr="009D1066">
        <w:rPr>
          <w:rFonts w:ascii="Bookman Old Style" w:hAnsi="Bookman Old Style"/>
          <w:b/>
          <w:sz w:val="24"/>
          <w:szCs w:val="24"/>
        </w:rPr>
        <w:lastRenderedPageBreak/>
        <w:t>DSC - 6.7 Tally</w:t>
      </w:r>
    </w:p>
    <w:p w:rsidR="004F6123" w:rsidRPr="009D1066" w:rsidRDefault="004F6123" w:rsidP="004F6123">
      <w:pPr>
        <w:spacing w:after="0" w:line="240" w:lineRule="auto"/>
        <w:jc w:val="center"/>
        <w:rPr>
          <w:rFonts w:ascii="Bookman Old Style" w:hAnsi="Bookman Old Style"/>
          <w:b/>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Tally: Features of Tally accounting – Components of Gateway of Tally – Company creation – Creation of groups - Creation, display, and alteration of multiple and single ledgers – Various types of vouchers – Creation and alteration of vouchers – Configuration and print of financial statements and other reports, documents and vouchers.</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Tally Inventory - Configuration – Creation, display, and alteration of inventory masters – Recording various inventory vouchers – Display and print of inventory reports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GST: Enabling Tally for GST – Features and Classification of GST –  Exemptions from GST – Exports and imports – Inter-state purchases and sales (IGST) –  Lab exercises.</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w:t>
      </w:r>
      <w:r w:rsidRPr="009D1066">
        <w:rPr>
          <w:rFonts w:ascii="Bookman Old Style" w:hAnsi="Bookman Old Style"/>
          <w:b/>
          <w:sz w:val="24"/>
          <w:szCs w:val="24"/>
        </w:rPr>
        <w:t>Unit-IV</w:t>
      </w:r>
      <w:r w:rsidRPr="009D1066">
        <w:rPr>
          <w:rFonts w:ascii="Bookman Old Style" w:hAnsi="Bookman Old Style"/>
          <w:sz w:val="24"/>
          <w:szCs w:val="24"/>
        </w:rPr>
        <w:t xml:space="preserve">: TDS: Creation of ledgers and vouchers – Advance and balance payments of Tax – Generation of TDS reports – Enabling Service tax - Creation of ledgers and recording of vouchers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Payroll: Payroll features - Enabling payroll – Creation of Pay head ledgers – Creation of employee masters and pay roll voucher and attendance voucher – Display and print of various payroll reports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REFERENCE BOOKS: 1. Nadhani, A.K. and Nadhani, K.K. Implementing Tally 7.2 BPB Publication,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2. Kiran Kumar, K.Tally 9, Laasya Publishers, Hyderabad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Fire wall media, Tally 9.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4. Vishnu Priya Singh, tally 9, Computech Publications Ltd,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5. Sharma, KVS, Statistics mode simple, do it yourself and PC, Prentice Hall of India Pvt. Ltd.,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6. Goods and Services Tax, Himalaya Publishing House.</w:t>
      </w:r>
    </w:p>
    <w:p w:rsidR="004F6123" w:rsidRPr="009D1066" w:rsidRDefault="004F6123" w:rsidP="00756DA0">
      <w:pPr>
        <w:spacing w:line="240" w:lineRule="auto"/>
        <w:jc w:val="center"/>
        <w:rPr>
          <w:rFonts w:ascii="Bookman Old Style" w:hAnsi="Bookman Old Style"/>
          <w:b/>
          <w:sz w:val="34"/>
          <w:szCs w:val="24"/>
        </w:rPr>
      </w:pPr>
      <w:r w:rsidRPr="009D1066">
        <w:rPr>
          <w:rFonts w:ascii="Bookman Old Style" w:hAnsi="Bookman Old Style"/>
          <w:sz w:val="24"/>
          <w:szCs w:val="24"/>
        </w:rPr>
        <w:br w:type="page"/>
      </w:r>
      <w:r w:rsidRPr="009D1066">
        <w:rPr>
          <w:rFonts w:ascii="Bookman Old Style" w:hAnsi="Bookman Old Style"/>
          <w:b/>
          <w:sz w:val="34"/>
          <w:szCs w:val="24"/>
        </w:rPr>
        <w:lastRenderedPageBreak/>
        <w:t>MODEL QUESTION PAPER</w:t>
      </w:r>
    </w:p>
    <w:p w:rsidR="004F6123" w:rsidRPr="009D1066" w:rsidRDefault="004F6123" w:rsidP="004F6123">
      <w:pPr>
        <w:pStyle w:val="NoSpacing"/>
        <w:jc w:val="center"/>
        <w:rPr>
          <w:rFonts w:ascii="Bookman Old Style" w:hAnsi="Bookman Old Style"/>
          <w:sz w:val="34"/>
          <w:szCs w:val="24"/>
          <w:lang w:val="en-US"/>
        </w:rPr>
      </w:pPr>
      <w:r w:rsidRPr="009D1066">
        <w:rPr>
          <w:rFonts w:ascii="Bookman Old Style" w:hAnsi="Bookman Old Style"/>
          <w:sz w:val="34"/>
          <w:szCs w:val="24"/>
          <w:lang w:val="en-US"/>
        </w:rPr>
        <w:t>Third Year B.com - VI semester</w:t>
      </w:r>
    </w:p>
    <w:p w:rsidR="004F6123" w:rsidRPr="009D1066" w:rsidRDefault="004F6123" w:rsidP="004F6123">
      <w:pPr>
        <w:pStyle w:val="NoSpacing"/>
        <w:jc w:val="center"/>
        <w:rPr>
          <w:rFonts w:ascii="Bookman Old Style" w:hAnsi="Bookman Old Style"/>
          <w:sz w:val="34"/>
          <w:szCs w:val="24"/>
          <w:lang w:val="en-US"/>
        </w:rPr>
      </w:pPr>
      <w:r w:rsidRPr="009D1066">
        <w:rPr>
          <w:rFonts w:ascii="Bookman Old Style" w:hAnsi="Bookman Old Style"/>
          <w:b/>
          <w:sz w:val="34"/>
          <w:szCs w:val="24"/>
          <w:lang w:val="en-US"/>
        </w:rPr>
        <w:t>TALLY</w:t>
      </w:r>
      <w:r w:rsidRPr="009D1066">
        <w:rPr>
          <w:rFonts w:ascii="Bookman Old Style" w:hAnsi="Bookman Old Style"/>
          <w:sz w:val="34"/>
          <w:szCs w:val="24"/>
          <w:lang w:val="en-US"/>
        </w:rPr>
        <w:t xml:space="preserve"> </w:t>
      </w:r>
    </w:p>
    <w:p w:rsidR="004F6123" w:rsidRPr="009D1066" w:rsidRDefault="004F6123" w:rsidP="004F6123">
      <w:pPr>
        <w:pBdr>
          <w:bottom w:val="double" w:sz="6" w:space="1" w:color="auto"/>
        </w:pBdr>
        <w:rPr>
          <w:rFonts w:ascii="Bookman Old Style" w:hAnsi="Bookman Old Style"/>
          <w:szCs w:val="24"/>
        </w:rPr>
      </w:pPr>
      <w:r w:rsidRPr="009D1066">
        <w:rPr>
          <w:rFonts w:ascii="Bookman Old Style" w:hAnsi="Bookman Old Style"/>
          <w:szCs w:val="24"/>
        </w:rPr>
        <w:t>Ti</w:t>
      </w:r>
      <w:r w:rsidR="00756DA0" w:rsidRPr="009D1066">
        <w:rPr>
          <w:rFonts w:ascii="Bookman Old Style" w:hAnsi="Bookman Old Style"/>
          <w:szCs w:val="24"/>
        </w:rPr>
        <w:t xml:space="preserve">me: 3hrs                       </w:t>
      </w:r>
      <w:r w:rsidRPr="009D1066">
        <w:rPr>
          <w:rFonts w:ascii="Bookman Old Style" w:hAnsi="Bookman Old Style"/>
          <w:szCs w:val="24"/>
        </w:rPr>
        <w:t xml:space="preserve">                                         </w:t>
      </w:r>
      <w:r w:rsidR="00756DA0" w:rsidRPr="009D1066">
        <w:rPr>
          <w:rFonts w:ascii="Bookman Old Style" w:hAnsi="Bookman Old Style"/>
          <w:szCs w:val="24"/>
        </w:rPr>
        <w:t xml:space="preserve">                        </w:t>
      </w:r>
      <w:r w:rsidRPr="009D1066">
        <w:rPr>
          <w:rFonts w:ascii="Bookman Old Style" w:hAnsi="Bookman Old Style"/>
          <w:szCs w:val="24"/>
        </w:rPr>
        <w:t>Max Marks: 75</w:t>
      </w:r>
    </w:p>
    <w:p w:rsidR="004F6123" w:rsidRPr="009D1066" w:rsidRDefault="004F6123" w:rsidP="004F6123">
      <w:pPr>
        <w:pStyle w:val="ListParagraph"/>
        <w:numPr>
          <w:ilvl w:val="0"/>
          <w:numId w:val="10"/>
        </w:numPr>
        <w:rPr>
          <w:rFonts w:ascii="Bookman Old Style" w:hAnsi="Bookman Old Style"/>
          <w:szCs w:val="24"/>
        </w:rPr>
      </w:pPr>
      <w:r w:rsidRPr="009D1066">
        <w:rPr>
          <w:rFonts w:ascii="Bookman Old Style" w:hAnsi="Bookman Old Style"/>
          <w:szCs w:val="24"/>
        </w:rPr>
        <w:t xml:space="preserve">Answer any </w:t>
      </w:r>
      <w:r w:rsidRPr="009D1066">
        <w:rPr>
          <w:rFonts w:ascii="Bookman Old Style" w:hAnsi="Bookman Old Style"/>
          <w:b/>
          <w:bCs/>
          <w:szCs w:val="24"/>
        </w:rPr>
        <w:t>five</w:t>
      </w:r>
      <w:r w:rsidRPr="009D1066">
        <w:rPr>
          <w:rFonts w:ascii="Bookman Old Style" w:hAnsi="Bookman Old Style"/>
          <w:szCs w:val="24"/>
        </w:rPr>
        <w:t xml:space="preserve"> question from the following :  </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5X3=15</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a) Accruals</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b) Accrual Accounting</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c) Audit Trail</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d) what is meant by balance sheet</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e) Double-Entry Bookkeeping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f) explain the Payroll</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g) COMPANY CREATION</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h) voucher entry</w:t>
      </w:r>
    </w:p>
    <w:p w:rsidR="004F6123" w:rsidRPr="009D1066" w:rsidRDefault="004F6123" w:rsidP="004F6123">
      <w:pPr>
        <w:rPr>
          <w:rFonts w:ascii="Bookman Old Style" w:hAnsi="Bookman Old Style"/>
          <w:szCs w:val="24"/>
        </w:rPr>
      </w:pPr>
      <w:r w:rsidRPr="009D1066">
        <w:rPr>
          <w:rFonts w:ascii="Bookman Old Style" w:hAnsi="Bookman Old Style"/>
          <w:szCs w:val="24"/>
        </w:rPr>
        <w:t>II.</w:t>
      </w:r>
      <w:r w:rsidRPr="009D1066">
        <w:rPr>
          <w:rFonts w:ascii="Bookman Old Style" w:hAnsi="Bookman Old Style"/>
          <w:szCs w:val="24"/>
        </w:rPr>
        <w:tab/>
        <w:t xml:space="preserve">Answer any </w:t>
      </w:r>
      <w:r w:rsidRPr="009D1066">
        <w:rPr>
          <w:rFonts w:ascii="Bookman Old Style" w:hAnsi="Bookman Old Style"/>
          <w:b/>
          <w:bCs/>
          <w:szCs w:val="24"/>
        </w:rPr>
        <w:t>one</w:t>
      </w:r>
      <w:r w:rsidRPr="009D1066">
        <w:rPr>
          <w:rFonts w:ascii="Bookman Old Style" w:hAnsi="Bookman Old Style"/>
          <w:szCs w:val="24"/>
        </w:rPr>
        <w:t xml:space="preserve"> question for the </w:t>
      </w:r>
      <w:r w:rsidRPr="009D1066">
        <w:rPr>
          <w:rFonts w:ascii="Bookman Old Style" w:hAnsi="Bookman Old Style"/>
          <w:b/>
          <w:bCs/>
          <w:szCs w:val="24"/>
        </w:rPr>
        <w:t>each unit</w:t>
      </w:r>
      <w:r w:rsidRPr="009D1066">
        <w:rPr>
          <w:rFonts w:ascii="Bookman Old Style" w:hAnsi="Bookman Old Style"/>
          <w:szCs w:val="24"/>
        </w:rPr>
        <w:t xml:space="preserve"> from the following:</w:t>
      </w:r>
      <w:r w:rsidRPr="009D1066">
        <w:rPr>
          <w:rFonts w:ascii="Bookman Old Style" w:hAnsi="Bookman Old Style"/>
          <w:szCs w:val="24"/>
        </w:rPr>
        <w:tab/>
        <w:t>5X12=60</w:t>
      </w:r>
    </w:p>
    <w:p w:rsidR="004F6123" w:rsidRPr="009D1066" w:rsidRDefault="004F6123" w:rsidP="004F6123">
      <w:pPr>
        <w:ind w:left="3600" w:firstLine="720"/>
        <w:rPr>
          <w:rFonts w:ascii="Bookman Old Style" w:hAnsi="Bookman Old Style"/>
          <w:szCs w:val="24"/>
        </w:rPr>
      </w:pPr>
      <w:r w:rsidRPr="009D1066">
        <w:rPr>
          <w:rFonts w:ascii="Bookman Old Style" w:hAnsi="Bookman Old Style"/>
          <w:szCs w:val="24"/>
        </w:rPr>
        <w:t>UNIT-I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company creation process in tally software? And write a note on company alteration and deletion in tally?</w:t>
      </w:r>
    </w:p>
    <w:p w:rsidR="004F6123" w:rsidRPr="009D1066" w:rsidRDefault="004F6123" w:rsidP="004F6123">
      <w:pPr>
        <w:pStyle w:val="ListParagraph"/>
        <w:ind w:left="4320"/>
        <w:rPr>
          <w:rFonts w:ascii="Bookman Old Style" w:hAnsi="Bookman Old Style"/>
          <w:szCs w:val="24"/>
        </w:rPr>
      </w:pPr>
      <w:r w:rsidRPr="009D1066">
        <w:rPr>
          <w:rFonts w:ascii="Bookman Old Style" w:hAnsi="Bookman Old Style"/>
          <w:szCs w:val="24"/>
        </w:rPr>
        <w:t xml:space="preserve"> (OR)</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 xml:space="preserve">Explain the single and multiple Group creation process in tally software? How to create sub Groups? </w:t>
      </w:r>
    </w:p>
    <w:p w:rsidR="004F6123" w:rsidRPr="009D1066" w:rsidRDefault="004F6123" w:rsidP="004F6123">
      <w:pPr>
        <w:pStyle w:val="ListParagraph"/>
        <w:ind w:left="3600" w:firstLine="720"/>
        <w:jc w:val="both"/>
        <w:rPr>
          <w:rFonts w:ascii="Bookman Old Style" w:hAnsi="Bookman Old Style"/>
          <w:szCs w:val="24"/>
        </w:rPr>
      </w:pPr>
      <w:r w:rsidRPr="009D1066">
        <w:rPr>
          <w:rFonts w:ascii="Bookman Old Style" w:hAnsi="Bookman Old Style"/>
          <w:szCs w:val="24"/>
        </w:rPr>
        <w:t>UNIT-II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inventory voucher creation and alteration process of inventory masters?</w:t>
      </w:r>
    </w:p>
    <w:p w:rsidR="004F6123" w:rsidRPr="009D1066" w:rsidRDefault="004F6123" w:rsidP="004F6123">
      <w:pPr>
        <w:pStyle w:val="ListParagraph"/>
        <w:ind w:left="4320"/>
        <w:jc w:val="both"/>
        <w:rPr>
          <w:rFonts w:ascii="Bookman Old Style" w:hAnsi="Bookman Old Style"/>
          <w:szCs w:val="24"/>
        </w:rPr>
      </w:pPr>
      <w:r w:rsidRPr="009D1066">
        <w:rPr>
          <w:rFonts w:ascii="Bookman Old Style" w:hAnsi="Bookman Old Style"/>
          <w:szCs w:val="24"/>
        </w:rPr>
        <w:t>(OR)</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Display and print of inventory reporting process?</w:t>
      </w:r>
    </w:p>
    <w:p w:rsidR="004F6123" w:rsidRPr="009D1066" w:rsidRDefault="004F6123" w:rsidP="004F6123">
      <w:pPr>
        <w:pStyle w:val="ListParagraph"/>
        <w:ind w:left="4320"/>
        <w:jc w:val="both"/>
        <w:rPr>
          <w:rFonts w:ascii="Bookman Old Style" w:hAnsi="Bookman Old Style"/>
          <w:szCs w:val="24"/>
        </w:rPr>
      </w:pPr>
      <w:r w:rsidRPr="009D1066">
        <w:rPr>
          <w:rFonts w:ascii="Bookman Old Style" w:hAnsi="Bookman Old Style"/>
          <w:szCs w:val="24"/>
        </w:rPr>
        <w:t xml:space="preserve"> (OR)</w:t>
      </w:r>
    </w:p>
    <w:p w:rsidR="004F6123" w:rsidRPr="009D1066" w:rsidRDefault="004F6123" w:rsidP="004F6123">
      <w:pPr>
        <w:jc w:val="center"/>
        <w:rPr>
          <w:rFonts w:ascii="Bookman Old Style" w:hAnsi="Bookman Old Style"/>
          <w:szCs w:val="24"/>
        </w:rPr>
      </w:pPr>
      <w:r w:rsidRPr="009D1066">
        <w:rPr>
          <w:rFonts w:ascii="Bookman Old Style" w:hAnsi="Bookman Old Style"/>
          <w:szCs w:val="24"/>
        </w:rPr>
        <w:t>UNIT-III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Write the GST Ledger creation process in tally?</w:t>
      </w:r>
    </w:p>
    <w:p w:rsidR="004F6123" w:rsidRPr="009D1066" w:rsidRDefault="004F6123" w:rsidP="004F6123">
      <w:pPr>
        <w:pStyle w:val="ListParagraph"/>
        <w:jc w:val="both"/>
        <w:rPr>
          <w:rFonts w:ascii="Bookman Old Style" w:hAnsi="Bookman Old Style"/>
          <w:szCs w:val="24"/>
        </w:rPr>
      </w:pP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t>(OR)</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szCs w:val="24"/>
        </w:rPr>
        <w:t>Write the Features and Classification of GST in tally? Explain the  Exemptions of GST</w:t>
      </w:r>
      <w:r w:rsidRPr="009D1066">
        <w:rPr>
          <w:rFonts w:ascii="Bookman Old Style" w:hAnsi="Bookman Old Style" w:cs="Arial"/>
          <w:szCs w:val="24"/>
        </w:rPr>
        <w:t>?</w:t>
      </w:r>
    </w:p>
    <w:p w:rsidR="004F6123" w:rsidRPr="009D1066" w:rsidRDefault="004F6123" w:rsidP="004F6123">
      <w:pPr>
        <w:pStyle w:val="ListParagraph"/>
        <w:rPr>
          <w:rFonts w:ascii="Bookman Old Style" w:hAnsi="Bookman Old Style" w:cs="Arial"/>
          <w:szCs w:val="24"/>
        </w:rPr>
      </w:pPr>
    </w:p>
    <w:p w:rsidR="004F6123" w:rsidRPr="009D1066" w:rsidRDefault="004F6123" w:rsidP="004F6123">
      <w:pPr>
        <w:pStyle w:val="ListParagraph"/>
        <w:ind w:left="4320"/>
        <w:rPr>
          <w:rFonts w:ascii="Bookman Old Style" w:hAnsi="Bookman Old Style" w:cs="Arial"/>
          <w:szCs w:val="24"/>
        </w:rPr>
      </w:pPr>
      <w:r w:rsidRPr="009D1066">
        <w:rPr>
          <w:rFonts w:ascii="Bookman Old Style" w:hAnsi="Bookman Old Style" w:cs="Arial"/>
          <w:szCs w:val="24"/>
        </w:rPr>
        <w:t>UNIT-IV</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cs="Arial"/>
          <w:szCs w:val="24"/>
        </w:rPr>
        <w:t>Explain the TDS ledger and voucher creation process in tally?</w:t>
      </w:r>
    </w:p>
    <w:p w:rsidR="004F6123" w:rsidRPr="009D1066" w:rsidRDefault="004F6123" w:rsidP="004F6123">
      <w:pPr>
        <w:pStyle w:val="ListParagraph"/>
        <w:rPr>
          <w:rFonts w:ascii="Bookman Old Style" w:hAnsi="Bookman Old Style" w:cs="Arial"/>
          <w:szCs w:val="24"/>
        </w:rPr>
      </w:pPr>
      <w:r w:rsidRPr="009D1066">
        <w:rPr>
          <w:rFonts w:ascii="Bookman Old Style" w:hAnsi="Bookman Old Style" w:cs="Arial"/>
          <w:szCs w:val="24"/>
        </w:rPr>
        <w:t xml:space="preserve">                                                       (OR)</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cs="Arial"/>
          <w:szCs w:val="24"/>
        </w:rPr>
        <w:t>How to generate TDS reports in tally? And  Explain enabling process of serves tax in tally?</w:t>
      </w:r>
    </w:p>
    <w:p w:rsidR="004F6123" w:rsidRPr="009D1066" w:rsidRDefault="004F6123" w:rsidP="004F6123">
      <w:pPr>
        <w:pStyle w:val="ListParagraph"/>
        <w:ind w:left="4320"/>
        <w:rPr>
          <w:rFonts w:ascii="Bookman Old Style" w:hAnsi="Bookman Old Style" w:cs="Arial"/>
          <w:szCs w:val="24"/>
        </w:rPr>
      </w:pPr>
      <w:r w:rsidRPr="009D1066">
        <w:rPr>
          <w:rFonts w:ascii="Bookman Old Style" w:hAnsi="Bookman Old Style" w:cs="Arial"/>
          <w:szCs w:val="24"/>
        </w:rPr>
        <w:t>UNIT-V</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szCs w:val="24"/>
        </w:rPr>
        <w:t>Write the Payroll features</w:t>
      </w:r>
      <w:r w:rsidRPr="009D1066">
        <w:rPr>
          <w:rFonts w:ascii="Bookman Old Style" w:hAnsi="Bookman Old Style" w:cs="Arial"/>
          <w:szCs w:val="24"/>
        </w:rPr>
        <w:t xml:space="preserve">? And </w:t>
      </w:r>
      <w:r w:rsidRPr="009D1066">
        <w:rPr>
          <w:rFonts w:ascii="Bookman Old Style" w:hAnsi="Bookman Old Style"/>
          <w:szCs w:val="24"/>
        </w:rPr>
        <w:t>Creation of Pay head ledgers?</w:t>
      </w:r>
    </w:p>
    <w:p w:rsidR="004F6123" w:rsidRPr="009D1066" w:rsidRDefault="004F6123" w:rsidP="004F6123">
      <w:pPr>
        <w:ind w:left="4320"/>
        <w:rPr>
          <w:rFonts w:ascii="Bookman Old Style" w:hAnsi="Bookman Old Style" w:cs="Arial"/>
          <w:szCs w:val="24"/>
        </w:rPr>
      </w:pPr>
      <w:r w:rsidRPr="009D1066">
        <w:rPr>
          <w:rFonts w:ascii="Bookman Old Style" w:hAnsi="Bookman Old Style" w:cs="Arial"/>
          <w:szCs w:val="24"/>
        </w:rPr>
        <w:t>(OR)</w:t>
      </w:r>
    </w:p>
    <w:p w:rsidR="00B60605" w:rsidRPr="009D1066" w:rsidRDefault="004F6123" w:rsidP="004F6123">
      <w:pPr>
        <w:ind w:left="360"/>
        <w:rPr>
          <w:rFonts w:ascii="Bookman Old Style" w:eastAsia="Times New Roman" w:hAnsi="Bookman Old Style"/>
          <w:b/>
          <w:color w:val="333333"/>
          <w:sz w:val="24"/>
          <w:szCs w:val="24"/>
        </w:rPr>
      </w:pPr>
      <w:r w:rsidRPr="009D1066">
        <w:rPr>
          <w:rFonts w:ascii="Bookman Old Style" w:hAnsi="Bookman Old Style" w:cs="Arial"/>
          <w:szCs w:val="24"/>
        </w:rPr>
        <w:t>10. Write the employee masters and payroll vouchers in tally?</w:t>
      </w:r>
    </w:p>
    <w:p w:rsidR="00836163" w:rsidRPr="009D1066" w:rsidRDefault="00836163">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B24615" w:rsidRPr="009D1066" w:rsidRDefault="00B24615" w:rsidP="00B24615">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B24615" w:rsidRPr="009D1066" w:rsidRDefault="00B24615" w:rsidP="00B24615">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CBCS SYLLABUS</w:t>
      </w:r>
    </w:p>
    <w:p w:rsidR="00B24615" w:rsidRPr="009D1066" w:rsidRDefault="00B24615" w:rsidP="00B24615">
      <w:pPr>
        <w:pStyle w:val="NormalWeb"/>
        <w:shd w:val="clear" w:color="auto" w:fill="FFFFFF"/>
        <w:spacing w:before="0" w:beforeAutospacing="0" w:after="0" w:afterAutospacing="0" w:line="360" w:lineRule="auto"/>
        <w:jc w:val="center"/>
        <w:rPr>
          <w:rFonts w:ascii="Bookman Old Style" w:hAnsi="Bookman Old Style"/>
          <w:b/>
        </w:rPr>
      </w:pPr>
      <w:r w:rsidRPr="009D1066">
        <w:rPr>
          <w:rFonts w:ascii="Bookman Old Style" w:hAnsi="Bookman Old Style"/>
          <w:b/>
        </w:rPr>
        <w:tab/>
        <w:t xml:space="preserve">  SEMESTER – V</w:t>
      </w:r>
      <w:r w:rsidR="003E1070" w:rsidRPr="009D1066">
        <w:rPr>
          <w:rFonts w:ascii="Bookman Old Style" w:hAnsi="Bookman Old Style"/>
          <w:b/>
        </w:rPr>
        <w:t>I</w:t>
      </w:r>
      <w:r w:rsidRPr="009D1066">
        <w:rPr>
          <w:rFonts w:ascii="Bookman Old Style" w:hAnsi="Bookman Old Style"/>
          <w:b/>
        </w:rPr>
        <w:t xml:space="preserve"> – W.E.F. 2020-21</w:t>
      </w:r>
      <w:r w:rsidRPr="009D1066">
        <w:rPr>
          <w:rFonts w:ascii="Bookman Old Style" w:hAnsi="Bookman Old Style"/>
          <w:b/>
        </w:rPr>
        <w:tab/>
      </w:r>
    </w:p>
    <w:p w:rsidR="003E1070" w:rsidRPr="009D1066" w:rsidRDefault="003E1070" w:rsidP="00B24615">
      <w:pPr>
        <w:pStyle w:val="NormalWeb"/>
        <w:shd w:val="clear" w:color="auto" w:fill="FFFFFF"/>
        <w:spacing w:before="0" w:beforeAutospacing="0" w:after="0" w:afterAutospacing="0" w:line="360" w:lineRule="auto"/>
        <w:jc w:val="center"/>
        <w:rPr>
          <w:rFonts w:ascii="Bookman Old Style" w:hAnsi="Bookman Old Style"/>
          <w:b/>
          <w:color w:val="333333"/>
        </w:rPr>
      </w:pPr>
    </w:p>
    <w:p w:rsidR="00A62AD4" w:rsidRPr="009D1066" w:rsidRDefault="00A62AD4" w:rsidP="00A62AD4">
      <w:pPr>
        <w:pStyle w:val="NormalWeb"/>
        <w:shd w:val="clear" w:color="auto" w:fill="FFFFFF"/>
        <w:spacing w:before="0" w:beforeAutospacing="0" w:after="0" w:afterAutospacing="0" w:line="360" w:lineRule="auto"/>
        <w:jc w:val="center"/>
        <w:rPr>
          <w:rFonts w:ascii="Bookman Old Style" w:hAnsi="Bookman Old Style"/>
          <w:b/>
          <w:color w:val="030303"/>
        </w:rPr>
      </w:pPr>
      <w:r w:rsidRPr="009D1066">
        <w:rPr>
          <w:rFonts w:ascii="Bookman Old Style" w:hAnsi="Bookman Old Style"/>
          <w:b/>
          <w:color w:val="333333"/>
        </w:rPr>
        <w:t>Cluster Elective</w:t>
      </w:r>
      <w:r w:rsidR="009D578A" w:rsidRPr="009D1066">
        <w:rPr>
          <w:rFonts w:ascii="Bookman Old Style" w:hAnsi="Bookman Old Style"/>
          <w:b/>
          <w:color w:val="333333"/>
        </w:rPr>
        <w:t>:</w:t>
      </w:r>
      <w:r w:rsidRPr="009D1066">
        <w:rPr>
          <w:rFonts w:ascii="Bookman Old Style" w:hAnsi="Bookman Old Style"/>
          <w:b/>
          <w:color w:val="030303"/>
        </w:rPr>
        <w:t xml:space="preserve"> Advertising and Sales Promotion</w:t>
      </w:r>
    </w:p>
    <w:p w:rsidR="00A62AD4" w:rsidRPr="009D1066" w:rsidRDefault="00A62AD4" w:rsidP="00A62AD4">
      <w:pPr>
        <w:spacing w:after="0" w:line="240" w:lineRule="auto"/>
        <w:jc w:val="center"/>
        <w:rPr>
          <w:rFonts w:ascii="Bookman Old Style" w:hAnsi="Bookman Old Style"/>
          <w:b/>
          <w:sz w:val="24"/>
          <w:szCs w:val="24"/>
        </w:rPr>
      </w:pPr>
      <w:r w:rsidRPr="009D1066">
        <w:rPr>
          <w:rFonts w:ascii="Bookman Old Style" w:hAnsi="Bookman Old Style"/>
          <w:b/>
          <w:sz w:val="24"/>
          <w:szCs w:val="24"/>
        </w:rPr>
        <w:t>DSC  6.5 Sales Promotion</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 xml:space="preserve">Sales Promotion: </w:t>
      </w:r>
      <w:r w:rsidRPr="009D1066">
        <w:rPr>
          <w:rFonts w:ascii="Bookman Old Style" w:hAnsi="Bookman Old Style"/>
          <w:sz w:val="24"/>
          <w:szCs w:val="24"/>
        </w:rPr>
        <w:t xml:space="preserve">Sales Executive Functions - Sales Promotion and control - Sales organization - Setting-up of Sales organization - Types of Sales organization .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Unit-II</w:t>
      </w:r>
      <w:r w:rsidRPr="009D1066">
        <w:rPr>
          <w:rFonts w:ascii="Bookman Old Style" w:hAnsi="Bookman Old Style"/>
          <w:sz w:val="24"/>
          <w:szCs w:val="24"/>
        </w:rPr>
        <w:t xml:space="preserve">:  </w:t>
      </w:r>
      <w:r w:rsidRPr="009D1066">
        <w:rPr>
          <w:rFonts w:ascii="Bookman Old Style" w:hAnsi="Bookman Old Style"/>
          <w:b/>
          <w:sz w:val="24"/>
          <w:szCs w:val="24"/>
        </w:rPr>
        <w:t>Personal Selling</w:t>
      </w:r>
      <w:r w:rsidRPr="009D1066">
        <w:rPr>
          <w:rFonts w:ascii="Bookman Old Style" w:hAnsi="Bookman Old Style"/>
          <w:sz w:val="24"/>
          <w:szCs w:val="24"/>
        </w:rPr>
        <w:t xml:space="preserve">: Theories of personal selling - analyzing market potential - sales potential and sales forecasting methods - Distribution policies and pricing policies.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Sales Operations</w:t>
      </w:r>
      <w:r w:rsidRPr="009D1066">
        <w:rPr>
          <w:rFonts w:ascii="Bookman Old Style" w:hAnsi="Bookman Old Style"/>
          <w:sz w:val="24"/>
          <w:szCs w:val="24"/>
        </w:rPr>
        <w:t xml:space="preserve">: Sales budget, Sales territories, Sales Quata's, Point of Sale - Sales contests - Coupons and discounts - Free offers - Display - Showrooms and Exhibitions.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 xml:space="preserve"> Salesmanship</w:t>
      </w:r>
      <w:r w:rsidRPr="009D1066">
        <w:rPr>
          <w:rFonts w:ascii="Bookman Old Style" w:hAnsi="Bookman Old Style"/>
          <w:sz w:val="24"/>
          <w:szCs w:val="24"/>
        </w:rPr>
        <w:t>: Sales Manager Qualities and functions - Types of salesman - prospecting - pre-approach and approach - selling sequence - psychology of customers.</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Sales force Management:</w:t>
      </w:r>
      <w:r w:rsidRPr="009D1066">
        <w:rPr>
          <w:rFonts w:ascii="Bookman Old Style" w:hAnsi="Bookman Old Style"/>
          <w:sz w:val="24"/>
          <w:szCs w:val="24"/>
        </w:rPr>
        <w:t xml:space="preserve"> Recruitment and Selection - Training - Induction - Motivation of sales personnel - Compensation and Evaluation of Sales Personnel.</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b/>
          <w:sz w:val="24"/>
          <w:szCs w:val="24"/>
        </w:rPr>
      </w:pPr>
      <w:r w:rsidRPr="009D1066">
        <w:rPr>
          <w:rFonts w:ascii="Bookman Old Style" w:hAnsi="Bookman Old Style"/>
          <w:b/>
          <w:sz w:val="24"/>
          <w:szCs w:val="24"/>
        </w:rPr>
        <w:t xml:space="preserve"> References:</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1. Richard R. Still, Edward W. Cundiff &amp; Norman A.P. Govani, “Sales Management: Decisions, Strategies and Cases”, Person Education, New Delhi.</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2. McMurry &amp; Arnold, “How to Build a Dynamic Sales Organization”, McGraw Hill, W.C.</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3. Pradhan , Jakate &amp; Mali,  Elements of Salesmanship and Publicity, Kitab Mahal.</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4. Anderson Robert, “Professional Sales Management”, Prentice Hall of India, New Delhi.</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5. Gerald A.Michaelson, Strategies for Selling, Tata McGraw Hill Publishing Co. New Delhi.</w:t>
      </w:r>
    </w:p>
    <w:p w:rsidR="00A62AD4" w:rsidRPr="009D1066" w:rsidRDefault="00A62AD4" w:rsidP="00A62AD4">
      <w:pPr>
        <w:spacing w:after="0" w:line="360" w:lineRule="auto"/>
        <w:rPr>
          <w:rFonts w:ascii="Bookman Old Style" w:hAnsi="Bookman Old Style"/>
          <w:sz w:val="24"/>
          <w:szCs w:val="24"/>
        </w:rPr>
      </w:pPr>
      <w:r w:rsidRPr="009D1066">
        <w:rPr>
          <w:rFonts w:ascii="Bookman Old Style" w:hAnsi="Bookman Old Style"/>
          <w:sz w:val="24"/>
          <w:szCs w:val="24"/>
        </w:rPr>
        <w:t>6. Building a Winning Sales Team – Gini Graham &amp; Scott, ASJA Press.</w:t>
      </w:r>
    </w:p>
    <w:p w:rsidR="00A62AD4" w:rsidRPr="009D1066" w:rsidRDefault="00A62AD4" w:rsidP="00A62AD4">
      <w:pPr>
        <w:spacing w:after="0" w:line="360" w:lineRule="auto"/>
        <w:rPr>
          <w:rFonts w:ascii="Bookman Old Style" w:hAnsi="Bookman Old Style"/>
          <w:sz w:val="24"/>
          <w:szCs w:val="24"/>
        </w:rPr>
      </w:pPr>
      <w:r w:rsidRPr="009D1066">
        <w:rPr>
          <w:rFonts w:ascii="Bookman Old Style" w:hAnsi="Bookman Old Style"/>
          <w:sz w:val="24"/>
          <w:szCs w:val="24"/>
        </w:rPr>
        <w:t xml:space="preserve">7. Professional Sales Management – Anderson, Hair and Bush, McGraw Hill. </w:t>
      </w:r>
    </w:p>
    <w:p w:rsidR="00A62AD4" w:rsidRPr="009D1066" w:rsidRDefault="00A62AD4" w:rsidP="00A62AD4">
      <w:pPr>
        <w:spacing w:after="0" w:line="360" w:lineRule="auto"/>
        <w:rPr>
          <w:rFonts w:ascii="Bookman Old Style" w:hAnsi="Bookman Old Style"/>
          <w:sz w:val="24"/>
          <w:szCs w:val="24"/>
        </w:rPr>
      </w:pPr>
    </w:p>
    <w:p w:rsidR="00A62AD4" w:rsidRPr="009D1066" w:rsidRDefault="00A62AD4" w:rsidP="00A62AD4">
      <w:pPr>
        <w:spacing w:after="0" w:line="360" w:lineRule="auto"/>
        <w:rPr>
          <w:rFonts w:ascii="Bookman Old Style" w:eastAsia="Times New Roman" w:hAnsi="Bookman Old Style"/>
          <w:b/>
          <w:sz w:val="24"/>
          <w:szCs w:val="24"/>
        </w:rPr>
      </w:pPr>
      <w:r w:rsidRPr="009D1066">
        <w:rPr>
          <w:rFonts w:ascii="Bookman Old Style" w:hAnsi="Bookman Old Style"/>
          <w:sz w:val="24"/>
          <w:szCs w:val="24"/>
        </w:rPr>
        <w:t xml:space="preserve"> </w:t>
      </w:r>
    </w:p>
    <w:p w:rsidR="00A62AD4" w:rsidRPr="009D1066" w:rsidRDefault="00A62AD4" w:rsidP="00A62AD4">
      <w:pPr>
        <w:spacing w:after="0" w:line="360" w:lineRule="auto"/>
        <w:jc w:val="center"/>
        <w:rPr>
          <w:rFonts w:ascii="Bookman Old Style" w:eastAsia="Times New Roman" w:hAnsi="Bookman Old Style"/>
          <w:b/>
          <w:sz w:val="24"/>
          <w:szCs w:val="24"/>
        </w:rPr>
      </w:pPr>
    </w:p>
    <w:p w:rsidR="00A62AD4" w:rsidRPr="009D1066" w:rsidRDefault="00EF56CE" w:rsidP="00C0471F">
      <w:pPr>
        <w:jc w:val="center"/>
        <w:rPr>
          <w:rFonts w:ascii="Bookman Old Style" w:eastAsia="Times New Roman" w:hAnsi="Bookman Old Style"/>
          <w:b/>
          <w:sz w:val="24"/>
          <w:szCs w:val="24"/>
        </w:rPr>
      </w:pPr>
      <w:r w:rsidRPr="009D1066">
        <w:rPr>
          <w:rFonts w:ascii="Bookman Old Style" w:hAnsi="Bookman Old Style"/>
          <w:b/>
          <w:sz w:val="24"/>
          <w:szCs w:val="24"/>
        </w:rPr>
        <w:t>DSC - 6.6</w:t>
      </w:r>
      <w:r w:rsidRPr="009D1066">
        <w:rPr>
          <w:rFonts w:ascii="Bookman Old Style" w:eastAsia="Times New Roman" w:hAnsi="Bookman Old Style"/>
          <w:b/>
          <w:sz w:val="24"/>
          <w:szCs w:val="24"/>
        </w:rPr>
        <w:t xml:space="preserve"> DIRECT MARKETING</w:t>
      </w:r>
    </w:p>
    <w:p w:rsidR="00A62AD4" w:rsidRPr="009D1066" w:rsidRDefault="00A62AD4" w:rsidP="00A62AD4">
      <w:pPr>
        <w:spacing w:after="0" w:line="360" w:lineRule="auto"/>
        <w:jc w:val="center"/>
        <w:rPr>
          <w:rFonts w:ascii="Bookman Old Style" w:eastAsia="Times New Roman" w:hAnsi="Bookman Old Style"/>
          <w:b/>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eastAsia="Times New Roman" w:hAnsi="Bookman Old Style"/>
          <w:b/>
          <w:sz w:val="24"/>
          <w:szCs w:val="24"/>
        </w:rPr>
        <w:t>Unit-I</w:t>
      </w:r>
      <w:r w:rsidRPr="009D1066">
        <w:rPr>
          <w:rFonts w:ascii="Bookman Old Style" w:hAnsi="Bookman Old Style"/>
          <w:b/>
          <w:sz w:val="24"/>
          <w:szCs w:val="24"/>
        </w:rPr>
        <w:t xml:space="preserve"> Direct Marketing</w:t>
      </w:r>
      <w:r w:rsidRPr="009D1066">
        <w:rPr>
          <w:rFonts w:ascii="Bookman Old Style" w:hAnsi="Bookman Old Style"/>
          <w:sz w:val="24"/>
          <w:szCs w:val="24"/>
        </w:rPr>
        <w:t xml:space="preserve">: Features - Different Strategies - Mailing SMS - MMS - New Channels of Direct Marketing - Marketing Communication plan.  </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Unit-II: Direct Marketing Creativity:</w:t>
      </w:r>
      <w:r w:rsidRPr="009D1066">
        <w:rPr>
          <w:rFonts w:ascii="Bookman Old Style" w:hAnsi="Bookman Old Style"/>
          <w:sz w:val="24"/>
          <w:szCs w:val="24"/>
        </w:rPr>
        <w:t xml:space="preserve"> Creative Process and Testing – Direct Mail, Catalogs -Print Advertising - Marketing Intelligence - Relational, Direct and Interactive Marketing - 3’s USP and Creativity.  </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Unit-III: Direct Marketing Media</w:t>
      </w:r>
      <w:r w:rsidRPr="009D1066">
        <w:rPr>
          <w:rFonts w:ascii="Bookman Old Style" w:hAnsi="Bookman Old Style"/>
          <w:sz w:val="24"/>
          <w:szCs w:val="24"/>
        </w:rPr>
        <w:t xml:space="preserve"> – Magazines, Newspapers and TV/Radio - Telemarketing - Evolution of Digital Marketing and New Customer.</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Unit-IV: Social Media and Digital Marketing:</w:t>
      </w:r>
      <w:r w:rsidRPr="009D1066">
        <w:rPr>
          <w:rFonts w:ascii="Bookman Old Style" w:hAnsi="Bookman Old Style"/>
          <w:sz w:val="24"/>
          <w:szCs w:val="24"/>
        </w:rPr>
        <w:t xml:space="preserve"> Facebook, Twitter, LinkedIn, Emailing - Mobile Marketing - Interactive Television - Blended Direct Marketing - Integrating media and channels    </w:t>
      </w:r>
    </w:p>
    <w:p w:rsidR="00A62AD4" w:rsidRPr="009D1066" w:rsidRDefault="00A62AD4" w:rsidP="00A62AD4">
      <w:pPr>
        <w:spacing w:after="0"/>
        <w:jc w:val="both"/>
        <w:rPr>
          <w:rFonts w:ascii="Bookman Old Style" w:hAnsi="Bookman Old Style"/>
          <w:b/>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Unit-V: Key factors of Direct Marketing</w:t>
      </w:r>
      <w:r w:rsidRPr="009D1066">
        <w:rPr>
          <w:rFonts w:ascii="Bookman Old Style" w:hAnsi="Bookman Old Style"/>
          <w:sz w:val="24"/>
          <w:szCs w:val="24"/>
        </w:rPr>
        <w:t xml:space="preserve"> - Digital Marketing Tips - Best practices in digital marketing - Legal Aspects - Practical examples of Flipkart, Amazon, Paytm, etc. </w:t>
      </w:r>
    </w:p>
    <w:p w:rsidR="00A62AD4" w:rsidRPr="009D1066" w:rsidRDefault="00A62AD4" w:rsidP="00A62AD4">
      <w:pPr>
        <w:spacing w:after="0" w:line="360" w:lineRule="auto"/>
        <w:jc w:val="both"/>
        <w:rPr>
          <w:rFonts w:ascii="Bookman Old Style" w:hAnsi="Bookman Old Style"/>
          <w:sz w:val="24"/>
          <w:szCs w:val="24"/>
        </w:rPr>
      </w:pPr>
    </w:p>
    <w:p w:rsidR="00A62AD4" w:rsidRPr="009D1066" w:rsidRDefault="00A62AD4" w:rsidP="00A62AD4">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A62AD4" w:rsidRPr="009D1066" w:rsidRDefault="00A62AD4" w:rsidP="00A62AD4">
      <w:pPr>
        <w:numPr>
          <w:ilvl w:val="0"/>
          <w:numId w:val="1"/>
        </w:numPr>
        <w:spacing w:after="0" w:line="240" w:lineRule="auto"/>
        <w:jc w:val="both"/>
        <w:rPr>
          <w:rFonts w:ascii="Bookman Old Style" w:hAnsi="Bookman Old Style"/>
          <w:b/>
          <w:sz w:val="24"/>
          <w:szCs w:val="24"/>
        </w:rPr>
      </w:pPr>
      <w:r w:rsidRPr="009D1066">
        <w:rPr>
          <w:rFonts w:ascii="Bookman Old Style" w:hAnsi="Bookman Old Style"/>
          <w:sz w:val="24"/>
          <w:szCs w:val="24"/>
        </w:rPr>
        <w:t xml:space="preserve">Kotler, Philip, Armstrong, Gary, Saunders, John and Wong, Veronica, "Principles of Marketing", Prentice Hall Europe. </w:t>
      </w:r>
    </w:p>
    <w:p w:rsidR="00A62AD4" w:rsidRPr="009D1066" w:rsidRDefault="00A62AD4" w:rsidP="00A62AD4">
      <w:pPr>
        <w:spacing w:after="0" w:line="240" w:lineRule="auto"/>
        <w:ind w:left="720"/>
        <w:jc w:val="both"/>
        <w:rPr>
          <w:rFonts w:ascii="Bookman Old Style" w:hAnsi="Bookman Old Style"/>
          <w:b/>
          <w:sz w:val="24"/>
          <w:szCs w:val="24"/>
        </w:rPr>
      </w:pPr>
    </w:p>
    <w:p w:rsidR="00A62AD4" w:rsidRPr="009D1066" w:rsidRDefault="00A62AD4" w:rsidP="00A62AD4">
      <w:pPr>
        <w:numPr>
          <w:ilvl w:val="0"/>
          <w:numId w:val="1"/>
        </w:numPr>
        <w:spacing w:after="0" w:line="240" w:lineRule="auto"/>
        <w:jc w:val="both"/>
        <w:rPr>
          <w:rFonts w:ascii="Bookman Old Style" w:hAnsi="Bookman Old Style"/>
          <w:sz w:val="24"/>
          <w:szCs w:val="24"/>
        </w:rPr>
      </w:pPr>
      <w:r w:rsidRPr="009D1066">
        <w:rPr>
          <w:rFonts w:ascii="Bookman Old Style" w:hAnsi="Bookman Old Style"/>
          <w:sz w:val="24"/>
          <w:szCs w:val="24"/>
        </w:rPr>
        <w:t>Bob Stone and Ron Jacobs, Successful Direct Marketing Methods, McGraw Hill..</w:t>
      </w:r>
    </w:p>
    <w:p w:rsidR="00A62AD4" w:rsidRPr="009D1066" w:rsidRDefault="00A62AD4" w:rsidP="00A62AD4">
      <w:pPr>
        <w:spacing w:after="0" w:line="240" w:lineRule="auto"/>
        <w:ind w:left="720"/>
        <w:jc w:val="both"/>
        <w:rPr>
          <w:rFonts w:ascii="Bookman Old Style" w:hAnsi="Bookman Old Style"/>
          <w:sz w:val="24"/>
          <w:szCs w:val="24"/>
        </w:rPr>
      </w:pPr>
    </w:p>
    <w:p w:rsidR="00A62AD4" w:rsidRPr="009D1066" w:rsidRDefault="00A62AD4" w:rsidP="00A62AD4">
      <w:pPr>
        <w:numPr>
          <w:ilvl w:val="0"/>
          <w:numId w:val="1"/>
        </w:numPr>
        <w:spacing w:after="0" w:line="240" w:lineRule="auto"/>
        <w:jc w:val="both"/>
        <w:rPr>
          <w:rFonts w:ascii="Bookman Old Style" w:hAnsi="Bookman Old Style"/>
          <w:sz w:val="24"/>
          <w:szCs w:val="24"/>
        </w:rPr>
      </w:pPr>
      <w:r w:rsidRPr="009D1066">
        <w:rPr>
          <w:rFonts w:ascii="Bookman Old Style" w:hAnsi="Bookman Old Style"/>
          <w:sz w:val="24"/>
          <w:szCs w:val="24"/>
        </w:rPr>
        <w:t>Mary Lou Roberts, Paul D. Berger, Direct Marketing Management, Prentice Hall Publications.</w:t>
      </w:r>
    </w:p>
    <w:p w:rsidR="00A62AD4" w:rsidRPr="009D1066" w:rsidRDefault="00A62AD4" w:rsidP="00A62AD4">
      <w:pPr>
        <w:spacing w:after="0" w:line="240" w:lineRule="auto"/>
        <w:ind w:left="720"/>
        <w:jc w:val="both"/>
        <w:rPr>
          <w:rFonts w:ascii="Bookman Old Style" w:hAnsi="Bookman Old Style"/>
          <w:sz w:val="24"/>
          <w:szCs w:val="24"/>
        </w:rPr>
      </w:pPr>
    </w:p>
    <w:p w:rsidR="00A62AD4" w:rsidRPr="009D1066" w:rsidRDefault="00A62AD4" w:rsidP="00A62AD4">
      <w:pPr>
        <w:numPr>
          <w:ilvl w:val="0"/>
          <w:numId w:val="1"/>
        </w:numPr>
        <w:spacing w:after="0" w:line="240" w:lineRule="auto"/>
        <w:jc w:val="both"/>
        <w:rPr>
          <w:rFonts w:ascii="Bookman Old Style" w:hAnsi="Bookman Old Style"/>
          <w:b/>
          <w:sz w:val="24"/>
          <w:szCs w:val="24"/>
        </w:rPr>
      </w:pPr>
      <w:r w:rsidRPr="009D1066">
        <w:rPr>
          <w:rFonts w:ascii="Bookman Old Style" w:hAnsi="Bookman Old Style"/>
          <w:sz w:val="24"/>
          <w:szCs w:val="24"/>
        </w:rPr>
        <w:t xml:space="preserve">Chet Meisner, The Complete Guide to Direct Marketing- Creating Breakthrough Programs that Really Work, Kaplan Publishing. </w:t>
      </w:r>
    </w:p>
    <w:p w:rsidR="00A62AD4" w:rsidRPr="009D1066" w:rsidRDefault="00A62AD4" w:rsidP="00A62AD4">
      <w:pPr>
        <w:spacing w:after="0" w:line="240" w:lineRule="auto"/>
        <w:jc w:val="both"/>
        <w:rPr>
          <w:rFonts w:ascii="Bookman Old Style" w:hAnsi="Bookman Old Style"/>
          <w:b/>
          <w:sz w:val="24"/>
          <w:szCs w:val="24"/>
        </w:rPr>
      </w:pPr>
    </w:p>
    <w:p w:rsidR="00F971F3" w:rsidRPr="009D1066" w:rsidRDefault="00F971F3">
      <w:pPr>
        <w:rPr>
          <w:rFonts w:ascii="Bookman Old Style" w:hAnsi="Bookman Old Style"/>
        </w:rPr>
      </w:pPr>
    </w:p>
    <w:p w:rsidR="00A62AD4" w:rsidRPr="009D1066" w:rsidRDefault="00A62AD4">
      <w:pPr>
        <w:rPr>
          <w:rFonts w:ascii="Bookman Old Style" w:hAnsi="Bookman Old Style"/>
        </w:rPr>
      </w:pPr>
    </w:p>
    <w:p w:rsidR="009D578A" w:rsidRPr="009D1066" w:rsidRDefault="009D578A">
      <w:pPr>
        <w:rPr>
          <w:rFonts w:ascii="Bookman Old Style" w:hAnsi="Bookman Old Style"/>
          <w:b/>
          <w:sz w:val="24"/>
          <w:szCs w:val="24"/>
        </w:rPr>
      </w:pPr>
      <w:r w:rsidRPr="009D1066">
        <w:rPr>
          <w:rFonts w:ascii="Bookman Old Style" w:hAnsi="Bookman Old Style"/>
          <w:b/>
          <w:sz w:val="24"/>
          <w:szCs w:val="24"/>
        </w:rPr>
        <w:br w:type="page"/>
      </w:r>
    </w:p>
    <w:p w:rsidR="00A62AD4" w:rsidRPr="009D1066" w:rsidRDefault="00A62AD4" w:rsidP="00A62AD4">
      <w:pPr>
        <w:spacing w:after="0" w:line="240" w:lineRule="auto"/>
        <w:jc w:val="center"/>
        <w:rPr>
          <w:rFonts w:ascii="Bookman Old Style" w:hAnsi="Bookman Old Style"/>
          <w:b/>
          <w:sz w:val="24"/>
          <w:szCs w:val="24"/>
        </w:rPr>
      </w:pPr>
      <w:r w:rsidRPr="009D1066">
        <w:rPr>
          <w:rFonts w:ascii="Bookman Old Style" w:hAnsi="Bookman Old Style"/>
          <w:b/>
          <w:sz w:val="24"/>
          <w:szCs w:val="24"/>
        </w:rPr>
        <w:lastRenderedPageBreak/>
        <w:t xml:space="preserve">DSC </w:t>
      </w:r>
      <w:r w:rsidR="009D578A" w:rsidRPr="009D1066">
        <w:rPr>
          <w:rFonts w:ascii="Bookman Old Style" w:hAnsi="Bookman Old Style"/>
          <w:b/>
          <w:sz w:val="24"/>
          <w:szCs w:val="24"/>
        </w:rPr>
        <w:t>-</w:t>
      </w:r>
      <w:r w:rsidRPr="009D1066">
        <w:rPr>
          <w:rFonts w:ascii="Bookman Old Style" w:hAnsi="Bookman Old Style"/>
          <w:b/>
          <w:sz w:val="24"/>
          <w:szCs w:val="24"/>
        </w:rPr>
        <w:t xml:space="preserve"> 6.7 Tally</w:t>
      </w:r>
    </w:p>
    <w:p w:rsidR="00A62AD4" w:rsidRPr="009D1066" w:rsidRDefault="00A62AD4" w:rsidP="00A62AD4">
      <w:pPr>
        <w:spacing w:after="0" w:line="240" w:lineRule="auto"/>
        <w:jc w:val="center"/>
        <w:rPr>
          <w:rFonts w:ascii="Bookman Old Style" w:hAnsi="Bookman Old Style"/>
          <w:b/>
          <w:sz w:val="24"/>
          <w:szCs w:val="24"/>
        </w:rPr>
      </w:pPr>
    </w:p>
    <w:p w:rsidR="00A62AD4" w:rsidRPr="009D1066" w:rsidRDefault="00A62AD4" w:rsidP="00A62AD4">
      <w:pPr>
        <w:spacing w:after="0" w:line="240" w:lineRule="auto"/>
        <w:jc w:val="center"/>
        <w:rPr>
          <w:rFonts w:ascii="Bookman Old Style" w:hAnsi="Bookman Old Style"/>
          <w:b/>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Tally: Features of Tally accounting – Components of Gateway of Tally – Company creation – Creation of groups - Creation, display, and alteration of multiple and single ledgers – Various types of vouchers – Creation and alteration of vouchers – Configuration and print of financial statements and other reports, documents and vouchers.</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Tally Inventory - Configuration – Creation, display, and alteration of inventory masters – Recording various inventory vouchers – Display and print of inventory reports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GST: Enabling Tally for GST – Features and Classification of GST –  Exemptions from GST – Exports and imports – Inter-state purchases and sales (IGST) –  Lab exercises.</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w:t>
      </w:r>
      <w:r w:rsidRPr="009D1066">
        <w:rPr>
          <w:rFonts w:ascii="Bookman Old Style" w:hAnsi="Bookman Old Style"/>
          <w:b/>
          <w:sz w:val="24"/>
          <w:szCs w:val="24"/>
        </w:rPr>
        <w:t>Unit-IV</w:t>
      </w:r>
      <w:r w:rsidRPr="009D1066">
        <w:rPr>
          <w:rFonts w:ascii="Bookman Old Style" w:hAnsi="Bookman Old Style"/>
          <w:sz w:val="24"/>
          <w:szCs w:val="24"/>
        </w:rPr>
        <w:t xml:space="preserve">: TDS: Creation of ledgers and vouchers – Advance and balance payments of Tax – Generation of TDS reports – Enabling Service tax - Creation of ledgers and recording of vouchers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Payroll: Payroll features - Enabling payroll – Creation of Pay head ledgers – Creation of employee masters and pay roll voucher and attendance voucher – Display and print of various payroll reports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REFERENCE BOOKS: 1. Nadhani, A.K. and Nadhani, K.K. Implementing Tally 7.2 BPB Publication, New Delhi.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2. Kiran Kumar, K.Tally 9, Laasya Publishers, Hyderabad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Fire wall media, Tally 9.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4. Vishnu Priya Singh, tally 9, Computech Publications Ltd, New Delhi. </w:t>
      </w:r>
    </w:p>
    <w:p w:rsidR="004017F3" w:rsidRDefault="004017F3" w:rsidP="00D946D5">
      <w:pPr>
        <w:spacing w:after="0" w:line="240" w:lineRule="auto"/>
        <w:jc w:val="both"/>
        <w:rPr>
          <w:rFonts w:ascii="Bookman Old Style" w:hAnsi="Bookman Old Style"/>
          <w:sz w:val="24"/>
          <w:szCs w:val="24"/>
        </w:rPr>
      </w:pPr>
      <w:r w:rsidRPr="009D1066">
        <w:rPr>
          <w:rFonts w:ascii="Bookman Old Style" w:hAnsi="Bookman Old Style"/>
          <w:sz w:val="24"/>
          <w:szCs w:val="24"/>
        </w:rPr>
        <w:t xml:space="preserve">5. Sharma, KVS, Statistics mode simple, do it yourself and PC, Prentice Hall </w:t>
      </w:r>
      <w:r w:rsidR="00D946D5">
        <w:rPr>
          <w:rFonts w:ascii="Bookman Old Style" w:hAnsi="Bookman Old Style"/>
          <w:sz w:val="24"/>
          <w:szCs w:val="24"/>
        </w:rPr>
        <w:br/>
        <w:t xml:space="preserve">    </w:t>
      </w:r>
      <w:r w:rsidRPr="009D1066">
        <w:rPr>
          <w:rFonts w:ascii="Bookman Old Style" w:hAnsi="Bookman Old Style"/>
          <w:sz w:val="24"/>
          <w:szCs w:val="24"/>
        </w:rPr>
        <w:t xml:space="preserve">of India Pvt. Ltd., New Delhi </w:t>
      </w:r>
    </w:p>
    <w:p w:rsidR="00D946D5" w:rsidRPr="009D1066" w:rsidRDefault="00D946D5" w:rsidP="00D946D5">
      <w:pPr>
        <w:spacing w:after="0" w:line="24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6. Goods and Services Tax, Himalaya Publishing House.</w:t>
      </w:r>
    </w:p>
    <w:p w:rsidR="004017F3" w:rsidRPr="009D1066" w:rsidRDefault="004017F3" w:rsidP="004017F3">
      <w:pPr>
        <w:rPr>
          <w:rFonts w:ascii="Bookman Old Style" w:hAnsi="Bookman Old Style"/>
          <w:sz w:val="24"/>
          <w:szCs w:val="24"/>
        </w:rPr>
      </w:pPr>
      <w:r w:rsidRPr="009D1066">
        <w:rPr>
          <w:rFonts w:ascii="Bookman Old Style" w:hAnsi="Bookman Old Style"/>
          <w:sz w:val="24"/>
          <w:szCs w:val="24"/>
        </w:rPr>
        <w:br w:type="page"/>
      </w:r>
    </w:p>
    <w:p w:rsidR="004017F3" w:rsidRPr="009D1066" w:rsidRDefault="004017F3" w:rsidP="004017F3">
      <w:pPr>
        <w:pStyle w:val="NoSpacing"/>
        <w:jc w:val="center"/>
        <w:rPr>
          <w:rFonts w:ascii="Bookman Old Style" w:hAnsi="Bookman Old Style"/>
          <w:b/>
          <w:sz w:val="34"/>
          <w:szCs w:val="24"/>
          <w:lang w:val="en-US"/>
        </w:rPr>
      </w:pPr>
      <w:r w:rsidRPr="009D1066">
        <w:rPr>
          <w:rFonts w:ascii="Bookman Old Style" w:hAnsi="Bookman Old Style"/>
          <w:b/>
          <w:sz w:val="34"/>
          <w:szCs w:val="24"/>
          <w:lang w:val="en-US"/>
        </w:rPr>
        <w:lastRenderedPageBreak/>
        <w:t>MODEL QUESTION PAPER</w:t>
      </w:r>
    </w:p>
    <w:p w:rsidR="004017F3" w:rsidRPr="009D1066" w:rsidRDefault="004017F3" w:rsidP="004017F3">
      <w:pPr>
        <w:pStyle w:val="NoSpacing"/>
        <w:jc w:val="center"/>
        <w:rPr>
          <w:rFonts w:ascii="Bookman Old Style" w:hAnsi="Bookman Old Style"/>
          <w:sz w:val="34"/>
          <w:szCs w:val="24"/>
          <w:lang w:val="en-US"/>
        </w:rPr>
      </w:pPr>
      <w:r w:rsidRPr="009D1066">
        <w:rPr>
          <w:rFonts w:ascii="Bookman Old Style" w:hAnsi="Bookman Old Style"/>
          <w:sz w:val="34"/>
          <w:szCs w:val="24"/>
          <w:lang w:val="en-US"/>
        </w:rPr>
        <w:t>Third Year B.com - VI semester</w:t>
      </w:r>
    </w:p>
    <w:p w:rsidR="004017F3" w:rsidRPr="009D1066" w:rsidRDefault="004017F3" w:rsidP="004017F3">
      <w:pPr>
        <w:pStyle w:val="NoSpacing"/>
        <w:jc w:val="center"/>
        <w:rPr>
          <w:rFonts w:ascii="Bookman Old Style" w:hAnsi="Bookman Old Style"/>
          <w:sz w:val="34"/>
          <w:szCs w:val="24"/>
          <w:lang w:val="en-US"/>
        </w:rPr>
      </w:pPr>
      <w:r w:rsidRPr="009D1066">
        <w:rPr>
          <w:rFonts w:ascii="Bookman Old Style" w:hAnsi="Bookman Old Style"/>
          <w:b/>
          <w:sz w:val="34"/>
          <w:szCs w:val="24"/>
          <w:lang w:val="en-US"/>
        </w:rPr>
        <w:t>TALLY</w:t>
      </w:r>
      <w:r w:rsidRPr="009D1066">
        <w:rPr>
          <w:rFonts w:ascii="Bookman Old Style" w:hAnsi="Bookman Old Style"/>
          <w:sz w:val="34"/>
          <w:szCs w:val="24"/>
          <w:lang w:val="en-US"/>
        </w:rPr>
        <w:t xml:space="preserve"> </w:t>
      </w:r>
    </w:p>
    <w:p w:rsidR="004017F3" w:rsidRPr="009D1066" w:rsidRDefault="004017F3" w:rsidP="004017F3">
      <w:pPr>
        <w:pBdr>
          <w:bottom w:val="double" w:sz="6" w:space="1" w:color="auto"/>
        </w:pBdr>
        <w:rPr>
          <w:rFonts w:ascii="Bookman Old Style" w:hAnsi="Bookman Old Style"/>
          <w:szCs w:val="24"/>
        </w:rPr>
      </w:pPr>
      <w:r w:rsidRPr="009D1066">
        <w:rPr>
          <w:rFonts w:ascii="Bookman Old Style" w:hAnsi="Bookman Old Style"/>
          <w:szCs w:val="24"/>
        </w:rPr>
        <w:t xml:space="preserve">Time: 3hrs                                                                      </w:t>
      </w:r>
      <w:r w:rsidR="00A26D4B">
        <w:rPr>
          <w:rFonts w:ascii="Bookman Old Style" w:hAnsi="Bookman Old Style"/>
          <w:szCs w:val="24"/>
        </w:rPr>
        <w:t xml:space="preserve">                  </w:t>
      </w:r>
      <w:r w:rsidRPr="009D1066">
        <w:rPr>
          <w:rFonts w:ascii="Bookman Old Style" w:hAnsi="Bookman Old Style"/>
          <w:szCs w:val="24"/>
        </w:rPr>
        <w:t>Max Marks: 75</w:t>
      </w:r>
    </w:p>
    <w:p w:rsidR="004017F3" w:rsidRPr="009D1066" w:rsidRDefault="004017F3" w:rsidP="004017F3">
      <w:pPr>
        <w:pStyle w:val="ListParagraph"/>
        <w:numPr>
          <w:ilvl w:val="0"/>
          <w:numId w:val="10"/>
        </w:numPr>
        <w:rPr>
          <w:rFonts w:ascii="Bookman Old Style" w:hAnsi="Bookman Old Style"/>
          <w:szCs w:val="24"/>
        </w:rPr>
      </w:pPr>
      <w:r w:rsidRPr="009D1066">
        <w:rPr>
          <w:rFonts w:ascii="Bookman Old Style" w:hAnsi="Bookman Old Style"/>
          <w:szCs w:val="24"/>
        </w:rPr>
        <w:t xml:space="preserve">Answer any </w:t>
      </w:r>
      <w:r w:rsidRPr="009D1066">
        <w:rPr>
          <w:rFonts w:ascii="Bookman Old Style" w:hAnsi="Bookman Old Style"/>
          <w:b/>
          <w:bCs/>
          <w:szCs w:val="24"/>
        </w:rPr>
        <w:t>five</w:t>
      </w:r>
      <w:r w:rsidRPr="009D1066">
        <w:rPr>
          <w:rFonts w:ascii="Bookman Old Style" w:hAnsi="Bookman Old Style"/>
          <w:szCs w:val="24"/>
        </w:rPr>
        <w:t xml:space="preserve"> question from the following :  </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5X3=15</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a) Accruals</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b) Accrual Accounting</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c) Audit Trail</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d) what is meant by balance sheet</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e) Double-Entry Bookkeeping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f) explain the Payroll</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g) COMPANY CREATION</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h) voucher entry</w:t>
      </w:r>
    </w:p>
    <w:p w:rsidR="004017F3" w:rsidRPr="009D1066" w:rsidRDefault="004017F3" w:rsidP="004017F3">
      <w:pPr>
        <w:rPr>
          <w:rFonts w:ascii="Bookman Old Style" w:hAnsi="Bookman Old Style"/>
          <w:szCs w:val="24"/>
        </w:rPr>
      </w:pPr>
      <w:r w:rsidRPr="009D1066">
        <w:rPr>
          <w:rFonts w:ascii="Bookman Old Style" w:hAnsi="Bookman Old Style"/>
          <w:szCs w:val="24"/>
        </w:rPr>
        <w:t>II.</w:t>
      </w:r>
      <w:r w:rsidRPr="009D1066">
        <w:rPr>
          <w:rFonts w:ascii="Bookman Old Style" w:hAnsi="Bookman Old Style"/>
          <w:szCs w:val="24"/>
        </w:rPr>
        <w:tab/>
        <w:t xml:space="preserve">Answer any </w:t>
      </w:r>
      <w:r w:rsidRPr="009D1066">
        <w:rPr>
          <w:rFonts w:ascii="Bookman Old Style" w:hAnsi="Bookman Old Style"/>
          <w:b/>
          <w:bCs/>
          <w:szCs w:val="24"/>
        </w:rPr>
        <w:t>one</w:t>
      </w:r>
      <w:r w:rsidRPr="009D1066">
        <w:rPr>
          <w:rFonts w:ascii="Bookman Old Style" w:hAnsi="Bookman Old Style"/>
          <w:szCs w:val="24"/>
        </w:rPr>
        <w:t xml:space="preserve"> question for the </w:t>
      </w:r>
      <w:r w:rsidRPr="009D1066">
        <w:rPr>
          <w:rFonts w:ascii="Bookman Old Style" w:hAnsi="Bookman Old Style"/>
          <w:b/>
          <w:bCs/>
          <w:szCs w:val="24"/>
        </w:rPr>
        <w:t>each unit</w:t>
      </w:r>
      <w:r w:rsidRPr="009D1066">
        <w:rPr>
          <w:rFonts w:ascii="Bookman Old Style" w:hAnsi="Bookman Old Style"/>
          <w:szCs w:val="24"/>
        </w:rPr>
        <w:t xml:space="preserve"> from the following: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5X12=60</w:t>
      </w:r>
    </w:p>
    <w:p w:rsidR="004017F3" w:rsidRPr="009D1066" w:rsidRDefault="004017F3" w:rsidP="004017F3">
      <w:pPr>
        <w:ind w:left="3600" w:firstLine="720"/>
        <w:rPr>
          <w:rFonts w:ascii="Bookman Old Style" w:hAnsi="Bookman Old Style"/>
          <w:szCs w:val="24"/>
        </w:rPr>
      </w:pPr>
      <w:r w:rsidRPr="009D1066">
        <w:rPr>
          <w:rFonts w:ascii="Bookman Old Style" w:hAnsi="Bookman Old Style"/>
          <w:szCs w:val="24"/>
        </w:rPr>
        <w:t>UNIT-I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company creation process in tally software? And write a note on company alteration and deletion in tally?</w:t>
      </w:r>
    </w:p>
    <w:p w:rsidR="004017F3" w:rsidRPr="009D1066" w:rsidRDefault="004017F3" w:rsidP="004017F3">
      <w:pPr>
        <w:pStyle w:val="ListParagraph"/>
        <w:ind w:left="4320"/>
        <w:rPr>
          <w:rFonts w:ascii="Bookman Old Style" w:hAnsi="Bookman Old Style"/>
          <w:szCs w:val="24"/>
        </w:rPr>
      </w:pPr>
      <w:r w:rsidRPr="009D1066">
        <w:rPr>
          <w:rFonts w:ascii="Bookman Old Style" w:hAnsi="Bookman Old Style"/>
          <w:szCs w:val="24"/>
        </w:rPr>
        <w:t xml:space="preserve"> (OR)</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 xml:space="preserve">Explain the single and multiple Group creation process in tally software? How to create sub Groups? </w:t>
      </w:r>
    </w:p>
    <w:p w:rsidR="004017F3" w:rsidRPr="009D1066" w:rsidRDefault="004017F3" w:rsidP="004017F3">
      <w:pPr>
        <w:pStyle w:val="ListParagraph"/>
        <w:ind w:left="3600" w:firstLine="720"/>
        <w:jc w:val="both"/>
        <w:rPr>
          <w:rFonts w:ascii="Bookman Old Style" w:hAnsi="Bookman Old Style"/>
          <w:szCs w:val="24"/>
        </w:rPr>
      </w:pPr>
      <w:r w:rsidRPr="009D1066">
        <w:rPr>
          <w:rFonts w:ascii="Bookman Old Style" w:hAnsi="Bookman Old Style"/>
          <w:szCs w:val="24"/>
        </w:rPr>
        <w:t>UNIT-II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inventory voucher creation and alteration process of inventory masters?</w:t>
      </w:r>
    </w:p>
    <w:p w:rsidR="004017F3" w:rsidRPr="009D1066" w:rsidRDefault="004017F3" w:rsidP="004017F3">
      <w:pPr>
        <w:pStyle w:val="ListParagraph"/>
        <w:ind w:left="4320"/>
        <w:jc w:val="both"/>
        <w:rPr>
          <w:rFonts w:ascii="Bookman Old Style" w:hAnsi="Bookman Old Style"/>
          <w:szCs w:val="24"/>
        </w:rPr>
      </w:pPr>
      <w:r w:rsidRPr="009D1066">
        <w:rPr>
          <w:rFonts w:ascii="Bookman Old Style" w:hAnsi="Bookman Old Style"/>
          <w:szCs w:val="24"/>
        </w:rPr>
        <w:t>(OR)</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Display and print of inventory reporting process?</w:t>
      </w:r>
    </w:p>
    <w:p w:rsidR="004017F3" w:rsidRPr="009D1066" w:rsidRDefault="004017F3" w:rsidP="004017F3">
      <w:pPr>
        <w:pStyle w:val="ListParagraph"/>
        <w:ind w:left="4320"/>
        <w:jc w:val="both"/>
        <w:rPr>
          <w:rFonts w:ascii="Bookman Old Style" w:hAnsi="Bookman Old Style"/>
          <w:szCs w:val="24"/>
        </w:rPr>
      </w:pPr>
      <w:r w:rsidRPr="009D1066">
        <w:rPr>
          <w:rFonts w:ascii="Bookman Old Style" w:hAnsi="Bookman Old Style"/>
          <w:szCs w:val="24"/>
        </w:rPr>
        <w:t xml:space="preserve"> (OR)</w:t>
      </w:r>
    </w:p>
    <w:p w:rsidR="004017F3" w:rsidRPr="009D1066" w:rsidRDefault="004017F3" w:rsidP="004017F3">
      <w:pPr>
        <w:jc w:val="center"/>
        <w:rPr>
          <w:rFonts w:ascii="Bookman Old Style" w:hAnsi="Bookman Old Style"/>
          <w:szCs w:val="24"/>
        </w:rPr>
      </w:pPr>
      <w:r w:rsidRPr="009D1066">
        <w:rPr>
          <w:rFonts w:ascii="Bookman Old Style" w:hAnsi="Bookman Old Style"/>
          <w:szCs w:val="24"/>
        </w:rPr>
        <w:t>UNIT-III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Write the GST Ledger creation process in tally?</w:t>
      </w:r>
    </w:p>
    <w:p w:rsidR="004017F3" w:rsidRPr="009D1066" w:rsidRDefault="004017F3" w:rsidP="004017F3">
      <w:pPr>
        <w:pStyle w:val="ListParagraph"/>
        <w:jc w:val="both"/>
        <w:rPr>
          <w:rFonts w:ascii="Bookman Old Style" w:hAnsi="Bookman Old Style"/>
          <w:szCs w:val="24"/>
        </w:rPr>
      </w:pP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t>(OR)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szCs w:val="24"/>
        </w:rPr>
        <w:t>Write the Features and Classification of GST in tally? Explain the  Exemptions of GST</w:t>
      </w:r>
      <w:r w:rsidRPr="009D1066">
        <w:rPr>
          <w:rFonts w:ascii="Bookman Old Style" w:hAnsi="Bookman Old Style" w:cs="Arial"/>
          <w:szCs w:val="24"/>
        </w:rPr>
        <w:t>?</w:t>
      </w:r>
    </w:p>
    <w:p w:rsidR="004017F3" w:rsidRPr="009D1066" w:rsidRDefault="004017F3" w:rsidP="004017F3">
      <w:pPr>
        <w:pStyle w:val="ListParagraph"/>
        <w:rPr>
          <w:rFonts w:ascii="Bookman Old Style" w:hAnsi="Bookman Old Style" w:cs="Arial"/>
          <w:szCs w:val="24"/>
        </w:rPr>
      </w:pPr>
    </w:p>
    <w:p w:rsidR="004017F3" w:rsidRPr="009D1066" w:rsidRDefault="004017F3" w:rsidP="004017F3">
      <w:pPr>
        <w:pStyle w:val="ListParagraph"/>
        <w:ind w:left="4320"/>
        <w:rPr>
          <w:rFonts w:ascii="Bookman Old Style" w:hAnsi="Bookman Old Style" w:cs="Arial"/>
          <w:szCs w:val="24"/>
        </w:rPr>
      </w:pPr>
      <w:r w:rsidRPr="009D1066">
        <w:rPr>
          <w:rFonts w:ascii="Bookman Old Style" w:hAnsi="Bookman Old Style" w:cs="Arial"/>
          <w:szCs w:val="24"/>
        </w:rPr>
        <w:t>UNIT-IV</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Explain the TDS ledger and voucher creation process in tally?</w:t>
      </w:r>
    </w:p>
    <w:p w:rsidR="004017F3" w:rsidRPr="009D1066" w:rsidRDefault="004017F3" w:rsidP="004017F3">
      <w:pPr>
        <w:pStyle w:val="ListParagraph"/>
        <w:rPr>
          <w:rFonts w:ascii="Bookman Old Style" w:hAnsi="Bookman Old Style" w:cs="Arial"/>
          <w:szCs w:val="24"/>
        </w:rPr>
      </w:pPr>
      <w:r w:rsidRPr="009D1066">
        <w:rPr>
          <w:rFonts w:ascii="Bookman Old Style" w:hAnsi="Bookman Old Style" w:cs="Arial"/>
          <w:szCs w:val="24"/>
        </w:rPr>
        <w:t xml:space="preserve">                                                       (OR)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How to generate TDS reports in tally? And  Explain enabling process of serves tax in tally?</w:t>
      </w:r>
    </w:p>
    <w:p w:rsidR="004017F3" w:rsidRPr="009D1066" w:rsidRDefault="004017F3" w:rsidP="004017F3">
      <w:pPr>
        <w:pStyle w:val="ListParagraph"/>
        <w:ind w:left="4320"/>
        <w:rPr>
          <w:rFonts w:ascii="Bookman Old Style" w:hAnsi="Bookman Old Style" w:cs="Arial"/>
          <w:szCs w:val="24"/>
        </w:rPr>
      </w:pPr>
      <w:r w:rsidRPr="009D1066">
        <w:rPr>
          <w:rFonts w:ascii="Bookman Old Style" w:hAnsi="Bookman Old Style" w:cs="Arial"/>
          <w:szCs w:val="24"/>
        </w:rPr>
        <w:t>UNIT-V</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szCs w:val="24"/>
        </w:rPr>
        <w:t>Write the Payroll features</w:t>
      </w:r>
      <w:r w:rsidRPr="009D1066">
        <w:rPr>
          <w:rFonts w:ascii="Bookman Old Style" w:hAnsi="Bookman Old Style" w:cs="Arial"/>
          <w:szCs w:val="24"/>
        </w:rPr>
        <w:t xml:space="preserve">? And </w:t>
      </w:r>
      <w:r w:rsidRPr="009D1066">
        <w:rPr>
          <w:rFonts w:ascii="Bookman Old Style" w:hAnsi="Bookman Old Style"/>
          <w:szCs w:val="24"/>
        </w:rPr>
        <w:t>Creation of Pay head ledgers?</w:t>
      </w:r>
    </w:p>
    <w:p w:rsidR="004017F3" w:rsidRPr="009D1066" w:rsidRDefault="004017F3" w:rsidP="004017F3">
      <w:pPr>
        <w:ind w:left="4320"/>
        <w:rPr>
          <w:rFonts w:ascii="Bookman Old Style" w:hAnsi="Bookman Old Style" w:cs="Arial"/>
          <w:szCs w:val="24"/>
        </w:rPr>
      </w:pPr>
      <w:r w:rsidRPr="009D1066">
        <w:rPr>
          <w:rFonts w:ascii="Bookman Old Style" w:hAnsi="Bookman Old Style" w:cs="Arial"/>
          <w:szCs w:val="24"/>
        </w:rPr>
        <w:t>(OR)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 xml:space="preserve">Write the employee masters and payroll vouchers in tally? </w:t>
      </w:r>
    </w:p>
    <w:sectPr w:rsidR="004017F3" w:rsidRPr="009D1066" w:rsidSect="00F971F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3DE7" w:rsidRDefault="00223DE7" w:rsidP="00320FE8">
      <w:pPr>
        <w:spacing w:after="0" w:line="240" w:lineRule="auto"/>
      </w:pPr>
      <w:r>
        <w:separator/>
      </w:r>
    </w:p>
  </w:endnote>
  <w:endnote w:type="continuationSeparator" w:id="1">
    <w:p w:rsidR="00223DE7" w:rsidRDefault="00223DE7" w:rsidP="00320F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Bold">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3DE7" w:rsidRDefault="00223DE7" w:rsidP="00320FE8">
      <w:pPr>
        <w:spacing w:after="0" w:line="240" w:lineRule="auto"/>
      </w:pPr>
      <w:r>
        <w:separator/>
      </w:r>
    </w:p>
  </w:footnote>
  <w:footnote w:type="continuationSeparator" w:id="1">
    <w:p w:rsidR="00223DE7" w:rsidRDefault="00223DE7" w:rsidP="00320F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21B8B"/>
    <w:multiLevelType w:val="hybridMultilevel"/>
    <w:tmpl w:val="02BEB2C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B22552"/>
    <w:multiLevelType w:val="hybridMultilevel"/>
    <w:tmpl w:val="F23C69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1F5B86"/>
    <w:multiLevelType w:val="hybridMultilevel"/>
    <w:tmpl w:val="4D263B4C"/>
    <w:lvl w:ilvl="0" w:tplc="E9E22C84">
      <w:start w:val="11"/>
      <w:numFmt w:val="decimal"/>
      <w:lvlText w:val="%1."/>
      <w:lvlJc w:val="left"/>
      <w:pPr>
        <w:ind w:left="1575" w:hanging="405"/>
      </w:pPr>
      <w:rPr>
        <w:rFonts w:hint="default"/>
        <w:b/>
      </w:rPr>
    </w:lvl>
    <w:lvl w:ilvl="1" w:tplc="40090019" w:tentative="1">
      <w:start w:val="1"/>
      <w:numFmt w:val="lowerLetter"/>
      <w:lvlText w:val="%2."/>
      <w:lvlJc w:val="left"/>
      <w:pPr>
        <w:ind w:left="2250" w:hanging="360"/>
      </w:pPr>
    </w:lvl>
    <w:lvl w:ilvl="2" w:tplc="4009001B" w:tentative="1">
      <w:start w:val="1"/>
      <w:numFmt w:val="lowerRoman"/>
      <w:lvlText w:val="%3."/>
      <w:lvlJc w:val="right"/>
      <w:pPr>
        <w:ind w:left="2970" w:hanging="180"/>
      </w:pPr>
    </w:lvl>
    <w:lvl w:ilvl="3" w:tplc="4009000F" w:tentative="1">
      <w:start w:val="1"/>
      <w:numFmt w:val="decimal"/>
      <w:lvlText w:val="%4."/>
      <w:lvlJc w:val="left"/>
      <w:pPr>
        <w:ind w:left="3690" w:hanging="360"/>
      </w:pPr>
    </w:lvl>
    <w:lvl w:ilvl="4" w:tplc="40090019" w:tentative="1">
      <w:start w:val="1"/>
      <w:numFmt w:val="lowerLetter"/>
      <w:lvlText w:val="%5."/>
      <w:lvlJc w:val="left"/>
      <w:pPr>
        <w:ind w:left="4410" w:hanging="360"/>
      </w:pPr>
    </w:lvl>
    <w:lvl w:ilvl="5" w:tplc="4009001B" w:tentative="1">
      <w:start w:val="1"/>
      <w:numFmt w:val="lowerRoman"/>
      <w:lvlText w:val="%6."/>
      <w:lvlJc w:val="right"/>
      <w:pPr>
        <w:ind w:left="5130" w:hanging="180"/>
      </w:pPr>
    </w:lvl>
    <w:lvl w:ilvl="6" w:tplc="4009000F" w:tentative="1">
      <w:start w:val="1"/>
      <w:numFmt w:val="decimal"/>
      <w:lvlText w:val="%7."/>
      <w:lvlJc w:val="left"/>
      <w:pPr>
        <w:ind w:left="5850" w:hanging="360"/>
      </w:pPr>
    </w:lvl>
    <w:lvl w:ilvl="7" w:tplc="40090019" w:tentative="1">
      <w:start w:val="1"/>
      <w:numFmt w:val="lowerLetter"/>
      <w:lvlText w:val="%8."/>
      <w:lvlJc w:val="left"/>
      <w:pPr>
        <w:ind w:left="6570" w:hanging="360"/>
      </w:pPr>
    </w:lvl>
    <w:lvl w:ilvl="8" w:tplc="4009001B" w:tentative="1">
      <w:start w:val="1"/>
      <w:numFmt w:val="lowerRoman"/>
      <w:lvlText w:val="%9."/>
      <w:lvlJc w:val="right"/>
      <w:pPr>
        <w:ind w:left="7290" w:hanging="180"/>
      </w:pPr>
    </w:lvl>
  </w:abstractNum>
  <w:abstractNum w:abstractNumId="3">
    <w:nsid w:val="2C394B29"/>
    <w:multiLevelType w:val="hybridMultilevel"/>
    <w:tmpl w:val="A886B330"/>
    <w:lvl w:ilvl="0" w:tplc="18C6D74A">
      <w:start w:val="11"/>
      <w:numFmt w:val="decimal"/>
      <w:lvlText w:val="%1."/>
      <w:lvlJc w:val="left"/>
      <w:pPr>
        <w:ind w:left="1170" w:hanging="405"/>
      </w:pPr>
      <w:rPr>
        <w:rFonts w:hint="default"/>
        <w:b/>
      </w:rPr>
    </w:lvl>
    <w:lvl w:ilvl="1" w:tplc="40090019" w:tentative="1">
      <w:start w:val="1"/>
      <w:numFmt w:val="lowerLetter"/>
      <w:lvlText w:val="%2."/>
      <w:lvlJc w:val="left"/>
      <w:pPr>
        <w:ind w:left="1845" w:hanging="360"/>
      </w:pPr>
    </w:lvl>
    <w:lvl w:ilvl="2" w:tplc="4009001B" w:tentative="1">
      <w:start w:val="1"/>
      <w:numFmt w:val="lowerRoman"/>
      <w:lvlText w:val="%3."/>
      <w:lvlJc w:val="right"/>
      <w:pPr>
        <w:ind w:left="2565" w:hanging="180"/>
      </w:pPr>
    </w:lvl>
    <w:lvl w:ilvl="3" w:tplc="4009000F" w:tentative="1">
      <w:start w:val="1"/>
      <w:numFmt w:val="decimal"/>
      <w:lvlText w:val="%4."/>
      <w:lvlJc w:val="left"/>
      <w:pPr>
        <w:ind w:left="3285" w:hanging="360"/>
      </w:pPr>
    </w:lvl>
    <w:lvl w:ilvl="4" w:tplc="40090019" w:tentative="1">
      <w:start w:val="1"/>
      <w:numFmt w:val="lowerLetter"/>
      <w:lvlText w:val="%5."/>
      <w:lvlJc w:val="left"/>
      <w:pPr>
        <w:ind w:left="4005" w:hanging="360"/>
      </w:pPr>
    </w:lvl>
    <w:lvl w:ilvl="5" w:tplc="4009001B" w:tentative="1">
      <w:start w:val="1"/>
      <w:numFmt w:val="lowerRoman"/>
      <w:lvlText w:val="%6."/>
      <w:lvlJc w:val="right"/>
      <w:pPr>
        <w:ind w:left="4725" w:hanging="180"/>
      </w:pPr>
    </w:lvl>
    <w:lvl w:ilvl="6" w:tplc="4009000F" w:tentative="1">
      <w:start w:val="1"/>
      <w:numFmt w:val="decimal"/>
      <w:lvlText w:val="%7."/>
      <w:lvlJc w:val="left"/>
      <w:pPr>
        <w:ind w:left="5445" w:hanging="360"/>
      </w:pPr>
    </w:lvl>
    <w:lvl w:ilvl="7" w:tplc="40090019" w:tentative="1">
      <w:start w:val="1"/>
      <w:numFmt w:val="lowerLetter"/>
      <w:lvlText w:val="%8."/>
      <w:lvlJc w:val="left"/>
      <w:pPr>
        <w:ind w:left="6165" w:hanging="360"/>
      </w:pPr>
    </w:lvl>
    <w:lvl w:ilvl="8" w:tplc="4009001B" w:tentative="1">
      <w:start w:val="1"/>
      <w:numFmt w:val="lowerRoman"/>
      <w:lvlText w:val="%9."/>
      <w:lvlJc w:val="right"/>
      <w:pPr>
        <w:ind w:left="6885" w:hanging="180"/>
      </w:pPr>
    </w:lvl>
  </w:abstractNum>
  <w:abstractNum w:abstractNumId="4">
    <w:nsid w:val="3D564952"/>
    <w:multiLevelType w:val="multilevel"/>
    <w:tmpl w:val="3BF6B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468A565C"/>
    <w:multiLevelType w:val="multilevel"/>
    <w:tmpl w:val="3BF6B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DD1197B"/>
    <w:multiLevelType w:val="hybridMultilevel"/>
    <w:tmpl w:val="A0D45504"/>
    <w:lvl w:ilvl="0" w:tplc="2B9A06D8">
      <w:start w:val="5"/>
      <w:numFmt w:val="decimal"/>
      <w:lvlText w:val="(%1"/>
      <w:lvlJc w:val="left"/>
      <w:pPr>
        <w:ind w:left="720" w:hanging="360"/>
      </w:pPr>
    </w:lvl>
    <w:lvl w:ilvl="1" w:tplc="02A4B6B0">
      <w:start w:val="1"/>
      <w:numFmt w:val="lowerRoman"/>
      <w:lvlText w:val="(%2)"/>
      <w:lvlJc w:val="left"/>
      <w:pPr>
        <w:ind w:left="180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53A64D05"/>
    <w:multiLevelType w:val="hybridMultilevel"/>
    <w:tmpl w:val="4380E4A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62547B85"/>
    <w:multiLevelType w:val="hybridMultilevel"/>
    <w:tmpl w:val="397A5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2BF100A"/>
    <w:multiLevelType w:val="hybridMultilevel"/>
    <w:tmpl w:val="2782FB20"/>
    <w:lvl w:ilvl="0" w:tplc="69C0547A">
      <w:start w:val="1"/>
      <w:numFmt w:val="decimal"/>
      <w:lvlText w:val="%1."/>
      <w:lvlJc w:val="left"/>
      <w:pPr>
        <w:ind w:left="3240" w:hanging="360"/>
      </w:pPr>
      <w:rPr>
        <w:rFonts w:hint="default"/>
      </w:rPr>
    </w:lvl>
    <w:lvl w:ilvl="1" w:tplc="40090019" w:tentative="1">
      <w:start w:val="1"/>
      <w:numFmt w:val="lowerLetter"/>
      <w:lvlText w:val="%2."/>
      <w:lvlJc w:val="left"/>
      <w:pPr>
        <w:ind w:left="3960" w:hanging="360"/>
      </w:pPr>
    </w:lvl>
    <w:lvl w:ilvl="2" w:tplc="4009001B" w:tentative="1">
      <w:start w:val="1"/>
      <w:numFmt w:val="lowerRoman"/>
      <w:lvlText w:val="%3."/>
      <w:lvlJc w:val="right"/>
      <w:pPr>
        <w:ind w:left="4680" w:hanging="180"/>
      </w:pPr>
    </w:lvl>
    <w:lvl w:ilvl="3" w:tplc="4009000F" w:tentative="1">
      <w:start w:val="1"/>
      <w:numFmt w:val="decimal"/>
      <w:lvlText w:val="%4."/>
      <w:lvlJc w:val="left"/>
      <w:pPr>
        <w:ind w:left="5400" w:hanging="360"/>
      </w:pPr>
    </w:lvl>
    <w:lvl w:ilvl="4" w:tplc="40090019" w:tentative="1">
      <w:start w:val="1"/>
      <w:numFmt w:val="lowerLetter"/>
      <w:lvlText w:val="%5."/>
      <w:lvlJc w:val="left"/>
      <w:pPr>
        <w:ind w:left="6120" w:hanging="360"/>
      </w:pPr>
    </w:lvl>
    <w:lvl w:ilvl="5" w:tplc="4009001B" w:tentative="1">
      <w:start w:val="1"/>
      <w:numFmt w:val="lowerRoman"/>
      <w:lvlText w:val="%6."/>
      <w:lvlJc w:val="right"/>
      <w:pPr>
        <w:ind w:left="6840" w:hanging="180"/>
      </w:pPr>
    </w:lvl>
    <w:lvl w:ilvl="6" w:tplc="4009000F" w:tentative="1">
      <w:start w:val="1"/>
      <w:numFmt w:val="decimal"/>
      <w:lvlText w:val="%7."/>
      <w:lvlJc w:val="left"/>
      <w:pPr>
        <w:ind w:left="7560" w:hanging="360"/>
      </w:pPr>
    </w:lvl>
    <w:lvl w:ilvl="7" w:tplc="40090019" w:tentative="1">
      <w:start w:val="1"/>
      <w:numFmt w:val="lowerLetter"/>
      <w:lvlText w:val="%8."/>
      <w:lvlJc w:val="left"/>
      <w:pPr>
        <w:ind w:left="8280" w:hanging="360"/>
      </w:pPr>
    </w:lvl>
    <w:lvl w:ilvl="8" w:tplc="4009001B" w:tentative="1">
      <w:start w:val="1"/>
      <w:numFmt w:val="lowerRoman"/>
      <w:lvlText w:val="%9."/>
      <w:lvlJc w:val="right"/>
      <w:pPr>
        <w:ind w:left="9000" w:hanging="180"/>
      </w:pPr>
    </w:lvl>
  </w:abstractNum>
  <w:abstractNum w:abstractNumId="10">
    <w:nsid w:val="68B66B4D"/>
    <w:multiLevelType w:val="hybridMultilevel"/>
    <w:tmpl w:val="4380E4A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C9A26B4"/>
    <w:multiLevelType w:val="hybridMultilevel"/>
    <w:tmpl w:val="DC7E6544"/>
    <w:lvl w:ilvl="0" w:tplc="C6C03BEA">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77ED1959"/>
    <w:multiLevelType w:val="multilevel"/>
    <w:tmpl w:val="5DF4E89C"/>
    <w:lvl w:ilvl="0">
      <w:start w:val="5"/>
      <w:numFmt w:val="decimal"/>
      <w:lvlText w:val="%1"/>
      <w:lvlJc w:val="left"/>
      <w:pPr>
        <w:ind w:left="375" w:hanging="37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7A2B246F"/>
    <w:multiLevelType w:val="hybridMultilevel"/>
    <w:tmpl w:val="8A60079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7EA26524"/>
    <w:multiLevelType w:val="hybridMultilevel"/>
    <w:tmpl w:val="883AC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8"/>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13"/>
  </w:num>
  <w:num w:numId="8">
    <w:abstractNumId w:val="3"/>
  </w:num>
  <w:num w:numId="9">
    <w:abstractNumId w:val="2"/>
  </w:num>
  <w:num w:numId="10">
    <w:abstractNumId w:val="11"/>
  </w:num>
  <w:num w:numId="11">
    <w:abstractNumId w:val="1"/>
  </w:num>
  <w:num w:numId="12">
    <w:abstractNumId w:val="4"/>
  </w:num>
  <w:num w:numId="13">
    <w:abstractNumId w:val="10"/>
  </w:num>
  <w:num w:numId="14">
    <w:abstractNumId w:val="9"/>
  </w:num>
  <w:num w:numId="1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A62AD4"/>
    <w:rsid w:val="00000E0A"/>
    <w:rsid w:val="00001C03"/>
    <w:rsid w:val="0000321F"/>
    <w:rsid w:val="00003A86"/>
    <w:rsid w:val="00005EC6"/>
    <w:rsid w:val="00006039"/>
    <w:rsid w:val="000067AF"/>
    <w:rsid w:val="00010FB2"/>
    <w:rsid w:val="00011E24"/>
    <w:rsid w:val="00011FC9"/>
    <w:rsid w:val="00013C47"/>
    <w:rsid w:val="00013EFC"/>
    <w:rsid w:val="00016B70"/>
    <w:rsid w:val="00017EDE"/>
    <w:rsid w:val="0002112F"/>
    <w:rsid w:val="00022A9C"/>
    <w:rsid w:val="0002418C"/>
    <w:rsid w:val="00024D55"/>
    <w:rsid w:val="00025259"/>
    <w:rsid w:val="00025C3F"/>
    <w:rsid w:val="00027D41"/>
    <w:rsid w:val="00030620"/>
    <w:rsid w:val="00030D4C"/>
    <w:rsid w:val="000310DE"/>
    <w:rsid w:val="00031494"/>
    <w:rsid w:val="00031621"/>
    <w:rsid w:val="000326E0"/>
    <w:rsid w:val="000346FB"/>
    <w:rsid w:val="0003478E"/>
    <w:rsid w:val="00034C23"/>
    <w:rsid w:val="0003563B"/>
    <w:rsid w:val="00036F0B"/>
    <w:rsid w:val="000373FA"/>
    <w:rsid w:val="00037AE3"/>
    <w:rsid w:val="00040E2F"/>
    <w:rsid w:val="000413EF"/>
    <w:rsid w:val="0004251D"/>
    <w:rsid w:val="00042988"/>
    <w:rsid w:val="00043A30"/>
    <w:rsid w:val="00044AF5"/>
    <w:rsid w:val="0004731F"/>
    <w:rsid w:val="00050598"/>
    <w:rsid w:val="00050F5A"/>
    <w:rsid w:val="0005116C"/>
    <w:rsid w:val="00052756"/>
    <w:rsid w:val="000528FC"/>
    <w:rsid w:val="0005478C"/>
    <w:rsid w:val="00055BA5"/>
    <w:rsid w:val="00055D18"/>
    <w:rsid w:val="00057E7E"/>
    <w:rsid w:val="0006241A"/>
    <w:rsid w:val="00063FC5"/>
    <w:rsid w:val="00064534"/>
    <w:rsid w:val="00066020"/>
    <w:rsid w:val="00066104"/>
    <w:rsid w:val="00067360"/>
    <w:rsid w:val="00067403"/>
    <w:rsid w:val="0007005A"/>
    <w:rsid w:val="00072590"/>
    <w:rsid w:val="00072EE1"/>
    <w:rsid w:val="00073DB2"/>
    <w:rsid w:val="00075024"/>
    <w:rsid w:val="00075D22"/>
    <w:rsid w:val="00080535"/>
    <w:rsid w:val="000829C9"/>
    <w:rsid w:val="00083964"/>
    <w:rsid w:val="00083984"/>
    <w:rsid w:val="00085221"/>
    <w:rsid w:val="00085B7C"/>
    <w:rsid w:val="000873DB"/>
    <w:rsid w:val="00090E82"/>
    <w:rsid w:val="0009287D"/>
    <w:rsid w:val="00093517"/>
    <w:rsid w:val="00094507"/>
    <w:rsid w:val="00094544"/>
    <w:rsid w:val="00095617"/>
    <w:rsid w:val="00096036"/>
    <w:rsid w:val="00096B52"/>
    <w:rsid w:val="000A153C"/>
    <w:rsid w:val="000A1E16"/>
    <w:rsid w:val="000A3830"/>
    <w:rsid w:val="000A3FA2"/>
    <w:rsid w:val="000A5DC4"/>
    <w:rsid w:val="000A60C8"/>
    <w:rsid w:val="000A6D0E"/>
    <w:rsid w:val="000A79DF"/>
    <w:rsid w:val="000B0C14"/>
    <w:rsid w:val="000B0D6F"/>
    <w:rsid w:val="000B1FF0"/>
    <w:rsid w:val="000B249E"/>
    <w:rsid w:val="000B31A4"/>
    <w:rsid w:val="000B5785"/>
    <w:rsid w:val="000C1A88"/>
    <w:rsid w:val="000C1AF6"/>
    <w:rsid w:val="000C1C03"/>
    <w:rsid w:val="000C3D7C"/>
    <w:rsid w:val="000C4064"/>
    <w:rsid w:val="000C4466"/>
    <w:rsid w:val="000C4E1A"/>
    <w:rsid w:val="000C7A2C"/>
    <w:rsid w:val="000D0039"/>
    <w:rsid w:val="000D126B"/>
    <w:rsid w:val="000D1BC4"/>
    <w:rsid w:val="000D2D2F"/>
    <w:rsid w:val="000D3A46"/>
    <w:rsid w:val="000D4692"/>
    <w:rsid w:val="000D5E07"/>
    <w:rsid w:val="000D5FCD"/>
    <w:rsid w:val="000D6140"/>
    <w:rsid w:val="000D63A7"/>
    <w:rsid w:val="000E0021"/>
    <w:rsid w:val="000E01E2"/>
    <w:rsid w:val="000E1943"/>
    <w:rsid w:val="000E300B"/>
    <w:rsid w:val="000E3503"/>
    <w:rsid w:val="000E436B"/>
    <w:rsid w:val="000E4D9B"/>
    <w:rsid w:val="000E5201"/>
    <w:rsid w:val="000E5E6D"/>
    <w:rsid w:val="000E6329"/>
    <w:rsid w:val="000E7143"/>
    <w:rsid w:val="000E7BCA"/>
    <w:rsid w:val="000F01FB"/>
    <w:rsid w:val="000F04E6"/>
    <w:rsid w:val="000F1C87"/>
    <w:rsid w:val="000F1F9F"/>
    <w:rsid w:val="000F2C1C"/>
    <w:rsid w:val="000F3242"/>
    <w:rsid w:val="000F3771"/>
    <w:rsid w:val="000F3D01"/>
    <w:rsid w:val="000F4A93"/>
    <w:rsid w:val="000F5ADD"/>
    <w:rsid w:val="000F5FC4"/>
    <w:rsid w:val="000F631A"/>
    <w:rsid w:val="000F6BFF"/>
    <w:rsid w:val="001007D6"/>
    <w:rsid w:val="0010094A"/>
    <w:rsid w:val="00105E96"/>
    <w:rsid w:val="00106CD0"/>
    <w:rsid w:val="00106E30"/>
    <w:rsid w:val="001072E3"/>
    <w:rsid w:val="001112B3"/>
    <w:rsid w:val="001129CA"/>
    <w:rsid w:val="00112EFB"/>
    <w:rsid w:val="00114723"/>
    <w:rsid w:val="00114B72"/>
    <w:rsid w:val="00116CD1"/>
    <w:rsid w:val="00116D87"/>
    <w:rsid w:val="00117860"/>
    <w:rsid w:val="00120055"/>
    <w:rsid w:val="00120AC0"/>
    <w:rsid w:val="0012116B"/>
    <w:rsid w:val="0012400F"/>
    <w:rsid w:val="0012525D"/>
    <w:rsid w:val="00127252"/>
    <w:rsid w:val="00130654"/>
    <w:rsid w:val="0013142D"/>
    <w:rsid w:val="00131DD2"/>
    <w:rsid w:val="0013211D"/>
    <w:rsid w:val="00132746"/>
    <w:rsid w:val="00135982"/>
    <w:rsid w:val="00136566"/>
    <w:rsid w:val="001403CD"/>
    <w:rsid w:val="00140B62"/>
    <w:rsid w:val="00141238"/>
    <w:rsid w:val="0014279C"/>
    <w:rsid w:val="001427FB"/>
    <w:rsid w:val="00142954"/>
    <w:rsid w:val="00143419"/>
    <w:rsid w:val="00144575"/>
    <w:rsid w:val="00146075"/>
    <w:rsid w:val="001479DA"/>
    <w:rsid w:val="00147FF1"/>
    <w:rsid w:val="00151123"/>
    <w:rsid w:val="00151347"/>
    <w:rsid w:val="00151694"/>
    <w:rsid w:val="00151758"/>
    <w:rsid w:val="001531BF"/>
    <w:rsid w:val="00153572"/>
    <w:rsid w:val="001549F0"/>
    <w:rsid w:val="0015582F"/>
    <w:rsid w:val="00155D25"/>
    <w:rsid w:val="0015606F"/>
    <w:rsid w:val="0015620D"/>
    <w:rsid w:val="001567D0"/>
    <w:rsid w:val="001578F3"/>
    <w:rsid w:val="0016108A"/>
    <w:rsid w:val="0016252D"/>
    <w:rsid w:val="00162D3C"/>
    <w:rsid w:val="0016375A"/>
    <w:rsid w:val="00164B58"/>
    <w:rsid w:val="00166E94"/>
    <w:rsid w:val="00170E58"/>
    <w:rsid w:val="00171D6D"/>
    <w:rsid w:val="00171EA3"/>
    <w:rsid w:val="00173132"/>
    <w:rsid w:val="00173971"/>
    <w:rsid w:val="001750C8"/>
    <w:rsid w:val="0017602E"/>
    <w:rsid w:val="001766F0"/>
    <w:rsid w:val="00177EDB"/>
    <w:rsid w:val="00180C1A"/>
    <w:rsid w:val="001817D0"/>
    <w:rsid w:val="001819AA"/>
    <w:rsid w:val="00181D7C"/>
    <w:rsid w:val="00183A69"/>
    <w:rsid w:val="00183E4F"/>
    <w:rsid w:val="001850C1"/>
    <w:rsid w:val="00185937"/>
    <w:rsid w:val="0018632B"/>
    <w:rsid w:val="001865BB"/>
    <w:rsid w:val="00190392"/>
    <w:rsid w:val="00192D8C"/>
    <w:rsid w:val="001946A7"/>
    <w:rsid w:val="001A12FF"/>
    <w:rsid w:val="001A326E"/>
    <w:rsid w:val="001A4EE4"/>
    <w:rsid w:val="001A5BAD"/>
    <w:rsid w:val="001A613B"/>
    <w:rsid w:val="001A7224"/>
    <w:rsid w:val="001A7C89"/>
    <w:rsid w:val="001A7FD4"/>
    <w:rsid w:val="001B1771"/>
    <w:rsid w:val="001B3CE9"/>
    <w:rsid w:val="001B4EC9"/>
    <w:rsid w:val="001B68C5"/>
    <w:rsid w:val="001C0785"/>
    <w:rsid w:val="001C158A"/>
    <w:rsid w:val="001C26F6"/>
    <w:rsid w:val="001C2B00"/>
    <w:rsid w:val="001C37E5"/>
    <w:rsid w:val="001C404D"/>
    <w:rsid w:val="001C4E2F"/>
    <w:rsid w:val="001C6C8C"/>
    <w:rsid w:val="001C7056"/>
    <w:rsid w:val="001D0252"/>
    <w:rsid w:val="001D02ED"/>
    <w:rsid w:val="001D0371"/>
    <w:rsid w:val="001D114C"/>
    <w:rsid w:val="001D1A79"/>
    <w:rsid w:val="001D338B"/>
    <w:rsid w:val="001D3579"/>
    <w:rsid w:val="001D5391"/>
    <w:rsid w:val="001D55A8"/>
    <w:rsid w:val="001E021D"/>
    <w:rsid w:val="001E1F54"/>
    <w:rsid w:val="001E2647"/>
    <w:rsid w:val="001E3DA8"/>
    <w:rsid w:val="001E4411"/>
    <w:rsid w:val="001E5FCC"/>
    <w:rsid w:val="001F162C"/>
    <w:rsid w:val="001F1AE8"/>
    <w:rsid w:val="001F3082"/>
    <w:rsid w:val="001F3597"/>
    <w:rsid w:val="001F3A49"/>
    <w:rsid w:val="001F456A"/>
    <w:rsid w:val="001F4B7D"/>
    <w:rsid w:val="001F64FB"/>
    <w:rsid w:val="001F6AAD"/>
    <w:rsid w:val="001F71FB"/>
    <w:rsid w:val="002005A2"/>
    <w:rsid w:val="00200889"/>
    <w:rsid w:val="00202B79"/>
    <w:rsid w:val="00203242"/>
    <w:rsid w:val="002045EF"/>
    <w:rsid w:val="00204B66"/>
    <w:rsid w:val="002053C7"/>
    <w:rsid w:val="00211963"/>
    <w:rsid w:val="00213D9E"/>
    <w:rsid w:val="00214926"/>
    <w:rsid w:val="0021496E"/>
    <w:rsid w:val="00215873"/>
    <w:rsid w:val="00220A28"/>
    <w:rsid w:val="00223641"/>
    <w:rsid w:val="00223D92"/>
    <w:rsid w:val="00223DE7"/>
    <w:rsid w:val="00225426"/>
    <w:rsid w:val="00225B1F"/>
    <w:rsid w:val="00227CFA"/>
    <w:rsid w:val="00231E50"/>
    <w:rsid w:val="002340E5"/>
    <w:rsid w:val="00235160"/>
    <w:rsid w:val="002370D5"/>
    <w:rsid w:val="00237CE2"/>
    <w:rsid w:val="002417FE"/>
    <w:rsid w:val="00241A0A"/>
    <w:rsid w:val="00243A92"/>
    <w:rsid w:val="00243D7B"/>
    <w:rsid w:val="00244594"/>
    <w:rsid w:val="0024487D"/>
    <w:rsid w:val="002460AC"/>
    <w:rsid w:val="002474C7"/>
    <w:rsid w:val="00250C74"/>
    <w:rsid w:val="00250EF7"/>
    <w:rsid w:val="0025241B"/>
    <w:rsid w:val="00252EE8"/>
    <w:rsid w:val="00254F8F"/>
    <w:rsid w:val="002559F5"/>
    <w:rsid w:val="00256162"/>
    <w:rsid w:val="00261083"/>
    <w:rsid w:val="00261826"/>
    <w:rsid w:val="00262880"/>
    <w:rsid w:val="002641F9"/>
    <w:rsid w:val="00266171"/>
    <w:rsid w:val="00267977"/>
    <w:rsid w:val="00272906"/>
    <w:rsid w:val="00274C72"/>
    <w:rsid w:val="00276404"/>
    <w:rsid w:val="0027730A"/>
    <w:rsid w:val="00277C62"/>
    <w:rsid w:val="0028065B"/>
    <w:rsid w:val="002806F9"/>
    <w:rsid w:val="00285B02"/>
    <w:rsid w:val="00285E99"/>
    <w:rsid w:val="00287062"/>
    <w:rsid w:val="002874E9"/>
    <w:rsid w:val="00287DE0"/>
    <w:rsid w:val="002902E5"/>
    <w:rsid w:val="00291274"/>
    <w:rsid w:val="00291A22"/>
    <w:rsid w:val="00291F56"/>
    <w:rsid w:val="002922D7"/>
    <w:rsid w:val="002930C0"/>
    <w:rsid w:val="002939D3"/>
    <w:rsid w:val="002947F8"/>
    <w:rsid w:val="00295280"/>
    <w:rsid w:val="0029597A"/>
    <w:rsid w:val="00296234"/>
    <w:rsid w:val="00296429"/>
    <w:rsid w:val="002965CA"/>
    <w:rsid w:val="002A08A6"/>
    <w:rsid w:val="002A0AFC"/>
    <w:rsid w:val="002A21FF"/>
    <w:rsid w:val="002A3226"/>
    <w:rsid w:val="002A4A97"/>
    <w:rsid w:val="002A5F36"/>
    <w:rsid w:val="002B37DC"/>
    <w:rsid w:val="002B4316"/>
    <w:rsid w:val="002B70A0"/>
    <w:rsid w:val="002B71CE"/>
    <w:rsid w:val="002B7A14"/>
    <w:rsid w:val="002C21BF"/>
    <w:rsid w:val="002C2FD4"/>
    <w:rsid w:val="002C302E"/>
    <w:rsid w:val="002C4CE2"/>
    <w:rsid w:val="002C5121"/>
    <w:rsid w:val="002C6987"/>
    <w:rsid w:val="002C7F30"/>
    <w:rsid w:val="002D1349"/>
    <w:rsid w:val="002D1890"/>
    <w:rsid w:val="002D548E"/>
    <w:rsid w:val="002D5B58"/>
    <w:rsid w:val="002D7B02"/>
    <w:rsid w:val="002E3A85"/>
    <w:rsid w:val="002E4691"/>
    <w:rsid w:val="002E641B"/>
    <w:rsid w:val="002E6AAD"/>
    <w:rsid w:val="002E6FFC"/>
    <w:rsid w:val="002E70B0"/>
    <w:rsid w:val="002E761B"/>
    <w:rsid w:val="002F02AA"/>
    <w:rsid w:val="002F1200"/>
    <w:rsid w:val="002F1D9B"/>
    <w:rsid w:val="002F23D9"/>
    <w:rsid w:val="002F3DAC"/>
    <w:rsid w:val="002F45A4"/>
    <w:rsid w:val="002F476F"/>
    <w:rsid w:val="002F4954"/>
    <w:rsid w:val="002F4B57"/>
    <w:rsid w:val="002F74F2"/>
    <w:rsid w:val="002F7C58"/>
    <w:rsid w:val="003003C8"/>
    <w:rsid w:val="00302AB9"/>
    <w:rsid w:val="00302E94"/>
    <w:rsid w:val="00304C09"/>
    <w:rsid w:val="00305BD0"/>
    <w:rsid w:val="0030622B"/>
    <w:rsid w:val="0030673F"/>
    <w:rsid w:val="0030750C"/>
    <w:rsid w:val="00307C90"/>
    <w:rsid w:val="00310EDD"/>
    <w:rsid w:val="00311AD7"/>
    <w:rsid w:val="003121CD"/>
    <w:rsid w:val="003131E1"/>
    <w:rsid w:val="00313B8F"/>
    <w:rsid w:val="00314F80"/>
    <w:rsid w:val="00316171"/>
    <w:rsid w:val="00316213"/>
    <w:rsid w:val="003166EC"/>
    <w:rsid w:val="00316BFE"/>
    <w:rsid w:val="003171E9"/>
    <w:rsid w:val="00317687"/>
    <w:rsid w:val="00320FE8"/>
    <w:rsid w:val="00322153"/>
    <w:rsid w:val="0032220F"/>
    <w:rsid w:val="00322A66"/>
    <w:rsid w:val="00323664"/>
    <w:rsid w:val="00324AF8"/>
    <w:rsid w:val="00324ECC"/>
    <w:rsid w:val="0032558B"/>
    <w:rsid w:val="00326D35"/>
    <w:rsid w:val="00327B89"/>
    <w:rsid w:val="00330AF8"/>
    <w:rsid w:val="003319F3"/>
    <w:rsid w:val="003340B0"/>
    <w:rsid w:val="0033498E"/>
    <w:rsid w:val="00335970"/>
    <w:rsid w:val="0033682D"/>
    <w:rsid w:val="00336CE3"/>
    <w:rsid w:val="00336D52"/>
    <w:rsid w:val="0033713A"/>
    <w:rsid w:val="00337298"/>
    <w:rsid w:val="00337504"/>
    <w:rsid w:val="00337D63"/>
    <w:rsid w:val="0034240E"/>
    <w:rsid w:val="00344411"/>
    <w:rsid w:val="00344653"/>
    <w:rsid w:val="00344B10"/>
    <w:rsid w:val="003454CB"/>
    <w:rsid w:val="00345501"/>
    <w:rsid w:val="00347448"/>
    <w:rsid w:val="0034754C"/>
    <w:rsid w:val="00356254"/>
    <w:rsid w:val="0035723A"/>
    <w:rsid w:val="003579FB"/>
    <w:rsid w:val="0036198C"/>
    <w:rsid w:val="00361A09"/>
    <w:rsid w:val="003653A0"/>
    <w:rsid w:val="00366A1D"/>
    <w:rsid w:val="003677FA"/>
    <w:rsid w:val="00367CB4"/>
    <w:rsid w:val="0037050F"/>
    <w:rsid w:val="00370C51"/>
    <w:rsid w:val="00371A6A"/>
    <w:rsid w:val="00372335"/>
    <w:rsid w:val="003725D6"/>
    <w:rsid w:val="00372EA2"/>
    <w:rsid w:val="003732CF"/>
    <w:rsid w:val="003748F5"/>
    <w:rsid w:val="00376654"/>
    <w:rsid w:val="00377C64"/>
    <w:rsid w:val="00381689"/>
    <w:rsid w:val="00381BAD"/>
    <w:rsid w:val="00383749"/>
    <w:rsid w:val="00383A89"/>
    <w:rsid w:val="00383D18"/>
    <w:rsid w:val="00383D9F"/>
    <w:rsid w:val="003840AC"/>
    <w:rsid w:val="00385FE3"/>
    <w:rsid w:val="00386673"/>
    <w:rsid w:val="003920D8"/>
    <w:rsid w:val="00393A41"/>
    <w:rsid w:val="00397FB4"/>
    <w:rsid w:val="003A04D9"/>
    <w:rsid w:val="003A0DAA"/>
    <w:rsid w:val="003A17A9"/>
    <w:rsid w:val="003A2311"/>
    <w:rsid w:val="003A23DE"/>
    <w:rsid w:val="003A3EDD"/>
    <w:rsid w:val="003A6E63"/>
    <w:rsid w:val="003A7021"/>
    <w:rsid w:val="003B19CB"/>
    <w:rsid w:val="003B1A7D"/>
    <w:rsid w:val="003B2359"/>
    <w:rsid w:val="003B3F65"/>
    <w:rsid w:val="003B40D6"/>
    <w:rsid w:val="003B5FD4"/>
    <w:rsid w:val="003B6043"/>
    <w:rsid w:val="003B6724"/>
    <w:rsid w:val="003B69C5"/>
    <w:rsid w:val="003C00B4"/>
    <w:rsid w:val="003C00CF"/>
    <w:rsid w:val="003C12F6"/>
    <w:rsid w:val="003C1C06"/>
    <w:rsid w:val="003C270C"/>
    <w:rsid w:val="003C281E"/>
    <w:rsid w:val="003C3AD2"/>
    <w:rsid w:val="003C5B96"/>
    <w:rsid w:val="003C5DB5"/>
    <w:rsid w:val="003C65D8"/>
    <w:rsid w:val="003C7705"/>
    <w:rsid w:val="003D0427"/>
    <w:rsid w:val="003D0FCB"/>
    <w:rsid w:val="003D2616"/>
    <w:rsid w:val="003D2A00"/>
    <w:rsid w:val="003D3565"/>
    <w:rsid w:val="003D4944"/>
    <w:rsid w:val="003D499A"/>
    <w:rsid w:val="003D50AB"/>
    <w:rsid w:val="003D5675"/>
    <w:rsid w:val="003D6BD0"/>
    <w:rsid w:val="003D6EC1"/>
    <w:rsid w:val="003E01A0"/>
    <w:rsid w:val="003E0F61"/>
    <w:rsid w:val="003E1070"/>
    <w:rsid w:val="003E15FD"/>
    <w:rsid w:val="003E3BE9"/>
    <w:rsid w:val="003E441E"/>
    <w:rsid w:val="003E4A0E"/>
    <w:rsid w:val="003E6129"/>
    <w:rsid w:val="003E63DE"/>
    <w:rsid w:val="003E6DBD"/>
    <w:rsid w:val="003E739F"/>
    <w:rsid w:val="003F017D"/>
    <w:rsid w:val="003F0271"/>
    <w:rsid w:val="003F10E6"/>
    <w:rsid w:val="003F3D7D"/>
    <w:rsid w:val="003F4A55"/>
    <w:rsid w:val="003F4C79"/>
    <w:rsid w:val="003F56A1"/>
    <w:rsid w:val="003F5A63"/>
    <w:rsid w:val="00400583"/>
    <w:rsid w:val="004017F3"/>
    <w:rsid w:val="00403B85"/>
    <w:rsid w:val="004108B4"/>
    <w:rsid w:val="00410962"/>
    <w:rsid w:val="00410AE3"/>
    <w:rsid w:val="00411AEE"/>
    <w:rsid w:val="00411DD2"/>
    <w:rsid w:val="004121A1"/>
    <w:rsid w:val="00412898"/>
    <w:rsid w:val="00412A7D"/>
    <w:rsid w:val="0041433A"/>
    <w:rsid w:val="00417BD0"/>
    <w:rsid w:val="00420439"/>
    <w:rsid w:val="00420B86"/>
    <w:rsid w:val="00421333"/>
    <w:rsid w:val="00422DDA"/>
    <w:rsid w:val="00423A5D"/>
    <w:rsid w:val="00423D27"/>
    <w:rsid w:val="0042421E"/>
    <w:rsid w:val="0042581E"/>
    <w:rsid w:val="004265FC"/>
    <w:rsid w:val="00426C4A"/>
    <w:rsid w:val="00427283"/>
    <w:rsid w:val="00430583"/>
    <w:rsid w:val="00430C85"/>
    <w:rsid w:val="004325EF"/>
    <w:rsid w:val="00432C3F"/>
    <w:rsid w:val="0043315F"/>
    <w:rsid w:val="0043524B"/>
    <w:rsid w:val="0043546E"/>
    <w:rsid w:val="004362E0"/>
    <w:rsid w:val="00436401"/>
    <w:rsid w:val="0044013E"/>
    <w:rsid w:val="00440511"/>
    <w:rsid w:val="00442A02"/>
    <w:rsid w:val="004432CD"/>
    <w:rsid w:val="00443CFB"/>
    <w:rsid w:val="004460D3"/>
    <w:rsid w:val="00446FD2"/>
    <w:rsid w:val="00446FEB"/>
    <w:rsid w:val="004525B1"/>
    <w:rsid w:val="0045338F"/>
    <w:rsid w:val="004551EB"/>
    <w:rsid w:val="004576E0"/>
    <w:rsid w:val="00457CA5"/>
    <w:rsid w:val="004608E0"/>
    <w:rsid w:val="004616E9"/>
    <w:rsid w:val="0046207B"/>
    <w:rsid w:val="00462625"/>
    <w:rsid w:val="00462879"/>
    <w:rsid w:val="0046391F"/>
    <w:rsid w:val="00465A1D"/>
    <w:rsid w:val="00465BFA"/>
    <w:rsid w:val="00467241"/>
    <w:rsid w:val="00470692"/>
    <w:rsid w:val="004710F4"/>
    <w:rsid w:val="0047202B"/>
    <w:rsid w:val="004720AC"/>
    <w:rsid w:val="00473488"/>
    <w:rsid w:val="00473523"/>
    <w:rsid w:val="004748C1"/>
    <w:rsid w:val="00475EE2"/>
    <w:rsid w:val="00475F46"/>
    <w:rsid w:val="00476659"/>
    <w:rsid w:val="00477CA9"/>
    <w:rsid w:val="004832BE"/>
    <w:rsid w:val="00483818"/>
    <w:rsid w:val="004846F8"/>
    <w:rsid w:val="00484C51"/>
    <w:rsid w:val="00486716"/>
    <w:rsid w:val="00487059"/>
    <w:rsid w:val="004911D5"/>
    <w:rsid w:val="00491AAE"/>
    <w:rsid w:val="00491B94"/>
    <w:rsid w:val="004939B3"/>
    <w:rsid w:val="00493CCA"/>
    <w:rsid w:val="00494472"/>
    <w:rsid w:val="00495F07"/>
    <w:rsid w:val="00496141"/>
    <w:rsid w:val="004963A6"/>
    <w:rsid w:val="00496474"/>
    <w:rsid w:val="004A1182"/>
    <w:rsid w:val="004A18B9"/>
    <w:rsid w:val="004A1A99"/>
    <w:rsid w:val="004A37AE"/>
    <w:rsid w:val="004A3F0D"/>
    <w:rsid w:val="004A5573"/>
    <w:rsid w:val="004A5603"/>
    <w:rsid w:val="004A5A17"/>
    <w:rsid w:val="004A7B14"/>
    <w:rsid w:val="004A7F31"/>
    <w:rsid w:val="004B06B1"/>
    <w:rsid w:val="004B190D"/>
    <w:rsid w:val="004B1C0A"/>
    <w:rsid w:val="004B2566"/>
    <w:rsid w:val="004B3308"/>
    <w:rsid w:val="004B391A"/>
    <w:rsid w:val="004B3CB3"/>
    <w:rsid w:val="004B4453"/>
    <w:rsid w:val="004B4B9D"/>
    <w:rsid w:val="004B6577"/>
    <w:rsid w:val="004C1327"/>
    <w:rsid w:val="004C3257"/>
    <w:rsid w:val="004C6561"/>
    <w:rsid w:val="004D0D16"/>
    <w:rsid w:val="004D1C59"/>
    <w:rsid w:val="004D1CC8"/>
    <w:rsid w:val="004D3160"/>
    <w:rsid w:val="004D31B2"/>
    <w:rsid w:val="004E2671"/>
    <w:rsid w:val="004E3029"/>
    <w:rsid w:val="004E33BC"/>
    <w:rsid w:val="004E39F4"/>
    <w:rsid w:val="004E3B12"/>
    <w:rsid w:val="004E588F"/>
    <w:rsid w:val="004E65BD"/>
    <w:rsid w:val="004E6656"/>
    <w:rsid w:val="004E6844"/>
    <w:rsid w:val="004E6A81"/>
    <w:rsid w:val="004F0FF2"/>
    <w:rsid w:val="004F247B"/>
    <w:rsid w:val="004F248C"/>
    <w:rsid w:val="004F4AC4"/>
    <w:rsid w:val="004F5169"/>
    <w:rsid w:val="004F53A8"/>
    <w:rsid w:val="004F598B"/>
    <w:rsid w:val="004F5E84"/>
    <w:rsid w:val="004F6123"/>
    <w:rsid w:val="004F6E1E"/>
    <w:rsid w:val="00500466"/>
    <w:rsid w:val="00500608"/>
    <w:rsid w:val="00501743"/>
    <w:rsid w:val="00501B58"/>
    <w:rsid w:val="00501D53"/>
    <w:rsid w:val="005021F7"/>
    <w:rsid w:val="005023F7"/>
    <w:rsid w:val="005024C3"/>
    <w:rsid w:val="00510B6C"/>
    <w:rsid w:val="005119E6"/>
    <w:rsid w:val="00512270"/>
    <w:rsid w:val="00512877"/>
    <w:rsid w:val="00522A7A"/>
    <w:rsid w:val="005241B9"/>
    <w:rsid w:val="005250B4"/>
    <w:rsid w:val="0052584A"/>
    <w:rsid w:val="0052616D"/>
    <w:rsid w:val="005278AF"/>
    <w:rsid w:val="00527AE4"/>
    <w:rsid w:val="00527F06"/>
    <w:rsid w:val="00530A09"/>
    <w:rsid w:val="00530D5A"/>
    <w:rsid w:val="00532891"/>
    <w:rsid w:val="00532F2D"/>
    <w:rsid w:val="00535C4B"/>
    <w:rsid w:val="005364D0"/>
    <w:rsid w:val="00536AB8"/>
    <w:rsid w:val="00536D31"/>
    <w:rsid w:val="00537678"/>
    <w:rsid w:val="0054075B"/>
    <w:rsid w:val="00540C0A"/>
    <w:rsid w:val="00540FE5"/>
    <w:rsid w:val="005416E0"/>
    <w:rsid w:val="005426EA"/>
    <w:rsid w:val="00544462"/>
    <w:rsid w:val="005444D9"/>
    <w:rsid w:val="005448AE"/>
    <w:rsid w:val="00545D29"/>
    <w:rsid w:val="00547DCF"/>
    <w:rsid w:val="005503FD"/>
    <w:rsid w:val="0055132C"/>
    <w:rsid w:val="00552101"/>
    <w:rsid w:val="005539D4"/>
    <w:rsid w:val="00555506"/>
    <w:rsid w:val="00557CA6"/>
    <w:rsid w:val="00562EC5"/>
    <w:rsid w:val="0056643C"/>
    <w:rsid w:val="00567D58"/>
    <w:rsid w:val="00570632"/>
    <w:rsid w:val="00570CDD"/>
    <w:rsid w:val="00571D42"/>
    <w:rsid w:val="00573591"/>
    <w:rsid w:val="00573F01"/>
    <w:rsid w:val="00573FF3"/>
    <w:rsid w:val="00574960"/>
    <w:rsid w:val="0057547D"/>
    <w:rsid w:val="005756AE"/>
    <w:rsid w:val="00576F9F"/>
    <w:rsid w:val="00577DE8"/>
    <w:rsid w:val="00580ACF"/>
    <w:rsid w:val="0058166D"/>
    <w:rsid w:val="005816BF"/>
    <w:rsid w:val="00581B77"/>
    <w:rsid w:val="00583E5C"/>
    <w:rsid w:val="00585136"/>
    <w:rsid w:val="00585990"/>
    <w:rsid w:val="00585B43"/>
    <w:rsid w:val="00587570"/>
    <w:rsid w:val="00590F68"/>
    <w:rsid w:val="0059174B"/>
    <w:rsid w:val="00591E68"/>
    <w:rsid w:val="005925BF"/>
    <w:rsid w:val="00592A53"/>
    <w:rsid w:val="00593373"/>
    <w:rsid w:val="00593A25"/>
    <w:rsid w:val="00595DE6"/>
    <w:rsid w:val="00596EE6"/>
    <w:rsid w:val="0059769F"/>
    <w:rsid w:val="0059775F"/>
    <w:rsid w:val="005A007F"/>
    <w:rsid w:val="005A1475"/>
    <w:rsid w:val="005A2915"/>
    <w:rsid w:val="005A3B8A"/>
    <w:rsid w:val="005A506E"/>
    <w:rsid w:val="005A6328"/>
    <w:rsid w:val="005A6C9A"/>
    <w:rsid w:val="005A730D"/>
    <w:rsid w:val="005B0C5E"/>
    <w:rsid w:val="005B122B"/>
    <w:rsid w:val="005B4848"/>
    <w:rsid w:val="005B4FE8"/>
    <w:rsid w:val="005B5354"/>
    <w:rsid w:val="005B74D6"/>
    <w:rsid w:val="005C0D32"/>
    <w:rsid w:val="005C0D5F"/>
    <w:rsid w:val="005C1BCB"/>
    <w:rsid w:val="005C5F75"/>
    <w:rsid w:val="005C68E8"/>
    <w:rsid w:val="005D10CC"/>
    <w:rsid w:val="005D13DA"/>
    <w:rsid w:val="005D2D46"/>
    <w:rsid w:val="005D3721"/>
    <w:rsid w:val="005D5025"/>
    <w:rsid w:val="005D77F8"/>
    <w:rsid w:val="005D7875"/>
    <w:rsid w:val="005E0107"/>
    <w:rsid w:val="005E11D2"/>
    <w:rsid w:val="005E20B8"/>
    <w:rsid w:val="005E28FE"/>
    <w:rsid w:val="005E2937"/>
    <w:rsid w:val="005E372E"/>
    <w:rsid w:val="005E3AE9"/>
    <w:rsid w:val="005E448F"/>
    <w:rsid w:val="005E7734"/>
    <w:rsid w:val="005F06C9"/>
    <w:rsid w:val="005F09FD"/>
    <w:rsid w:val="005F1765"/>
    <w:rsid w:val="005F1AE8"/>
    <w:rsid w:val="005F2C64"/>
    <w:rsid w:val="005F3417"/>
    <w:rsid w:val="005F44F8"/>
    <w:rsid w:val="005F4CE1"/>
    <w:rsid w:val="005F5B48"/>
    <w:rsid w:val="005F5D76"/>
    <w:rsid w:val="005F76D4"/>
    <w:rsid w:val="005F7B99"/>
    <w:rsid w:val="006001CA"/>
    <w:rsid w:val="0060319D"/>
    <w:rsid w:val="006046FD"/>
    <w:rsid w:val="00606CD4"/>
    <w:rsid w:val="0060776E"/>
    <w:rsid w:val="00612E13"/>
    <w:rsid w:val="006148D9"/>
    <w:rsid w:val="006158B9"/>
    <w:rsid w:val="0061629F"/>
    <w:rsid w:val="00617500"/>
    <w:rsid w:val="00620293"/>
    <w:rsid w:val="00620D93"/>
    <w:rsid w:val="00620FA0"/>
    <w:rsid w:val="00621BC7"/>
    <w:rsid w:val="0062460A"/>
    <w:rsid w:val="00627E17"/>
    <w:rsid w:val="0063064E"/>
    <w:rsid w:val="0063236B"/>
    <w:rsid w:val="00634965"/>
    <w:rsid w:val="00634FF1"/>
    <w:rsid w:val="00635611"/>
    <w:rsid w:val="00635D6D"/>
    <w:rsid w:val="0064115E"/>
    <w:rsid w:val="006418A8"/>
    <w:rsid w:val="00641F86"/>
    <w:rsid w:val="00642955"/>
    <w:rsid w:val="006433CD"/>
    <w:rsid w:val="00643721"/>
    <w:rsid w:val="00643822"/>
    <w:rsid w:val="00646184"/>
    <w:rsid w:val="00647327"/>
    <w:rsid w:val="006479DA"/>
    <w:rsid w:val="00650AE5"/>
    <w:rsid w:val="00650AFB"/>
    <w:rsid w:val="00650B9E"/>
    <w:rsid w:val="00653DE2"/>
    <w:rsid w:val="00654172"/>
    <w:rsid w:val="00654A16"/>
    <w:rsid w:val="0065560B"/>
    <w:rsid w:val="006569D2"/>
    <w:rsid w:val="00656B30"/>
    <w:rsid w:val="0065767C"/>
    <w:rsid w:val="006578F5"/>
    <w:rsid w:val="00660CCA"/>
    <w:rsid w:val="0066120A"/>
    <w:rsid w:val="00661294"/>
    <w:rsid w:val="00662926"/>
    <w:rsid w:val="0066383E"/>
    <w:rsid w:val="00664033"/>
    <w:rsid w:val="00665591"/>
    <w:rsid w:val="00666568"/>
    <w:rsid w:val="00666ADE"/>
    <w:rsid w:val="00667C95"/>
    <w:rsid w:val="00667D9C"/>
    <w:rsid w:val="00670160"/>
    <w:rsid w:val="006719C7"/>
    <w:rsid w:val="00675F77"/>
    <w:rsid w:val="0068115D"/>
    <w:rsid w:val="006818DC"/>
    <w:rsid w:val="00682302"/>
    <w:rsid w:val="006841B1"/>
    <w:rsid w:val="00684DFE"/>
    <w:rsid w:val="00685E1D"/>
    <w:rsid w:val="00691344"/>
    <w:rsid w:val="00692C19"/>
    <w:rsid w:val="00693F8A"/>
    <w:rsid w:val="0069520A"/>
    <w:rsid w:val="006A151F"/>
    <w:rsid w:val="006A1786"/>
    <w:rsid w:val="006A187C"/>
    <w:rsid w:val="006A1B4F"/>
    <w:rsid w:val="006A205A"/>
    <w:rsid w:val="006A30DC"/>
    <w:rsid w:val="006A33B6"/>
    <w:rsid w:val="006A4221"/>
    <w:rsid w:val="006A465E"/>
    <w:rsid w:val="006A513F"/>
    <w:rsid w:val="006A7306"/>
    <w:rsid w:val="006A7527"/>
    <w:rsid w:val="006A7928"/>
    <w:rsid w:val="006A79F4"/>
    <w:rsid w:val="006A7FE9"/>
    <w:rsid w:val="006B0725"/>
    <w:rsid w:val="006B0D8A"/>
    <w:rsid w:val="006B130D"/>
    <w:rsid w:val="006B38D1"/>
    <w:rsid w:val="006B4DAC"/>
    <w:rsid w:val="006B4FD3"/>
    <w:rsid w:val="006B6E2E"/>
    <w:rsid w:val="006C0D65"/>
    <w:rsid w:val="006C18FC"/>
    <w:rsid w:val="006C3CDA"/>
    <w:rsid w:val="006C3F6E"/>
    <w:rsid w:val="006C4287"/>
    <w:rsid w:val="006C5280"/>
    <w:rsid w:val="006C6383"/>
    <w:rsid w:val="006C6DCD"/>
    <w:rsid w:val="006D15C4"/>
    <w:rsid w:val="006D18DB"/>
    <w:rsid w:val="006D2582"/>
    <w:rsid w:val="006D44D3"/>
    <w:rsid w:val="006D4A01"/>
    <w:rsid w:val="006D4C05"/>
    <w:rsid w:val="006D53C0"/>
    <w:rsid w:val="006D64E9"/>
    <w:rsid w:val="006D652F"/>
    <w:rsid w:val="006D6EE0"/>
    <w:rsid w:val="006E09FA"/>
    <w:rsid w:val="006E101D"/>
    <w:rsid w:val="006E1557"/>
    <w:rsid w:val="006E1D1F"/>
    <w:rsid w:val="006E46E5"/>
    <w:rsid w:val="006E4F09"/>
    <w:rsid w:val="006E50A9"/>
    <w:rsid w:val="006E748B"/>
    <w:rsid w:val="006E7B27"/>
    <w:rsid w:val="006F0AFB"/>
    <w:rsid w:val="006F1C5F"/>
    <w:rsid w:val="006F2B68"/>
    <w:rsid w:val="006F31F9"/>
    <w:rsid w:val="006F42BB"/>
    <w:rsid w:val="006F71C3"/>
    <w:rsid w:val="006F7364"/>
    <w:rsid w:val="00700558"/>
    <w:rsid w:val="00700775"/>
    <w:rsid w:val="00703274"/>
    <w:rsid w:val="00703894"/>
    <w:rsid w:val="00703C59"/>
    <w:rsid w:val="00706495"/>
    <w:rsid w:val="00707F7E"/>
    <w:rsid w:val="00710E7D"/>
    <w:rsid w:val="00711611"/>
    <w:rsid w:val="00712A90"/>
    <w:rsid w:val="00713762"/>
    <w:rsid w:val="0071505A"/>
    <w:rsid w:val="007155DF"/>
    <w:rsid w:val="00715D92"/>
    <w:rsid w:val="0071690A"/>
    <w:rsid w:val="00717160"/>
    <w:rsid w:val="007173DC"/>
    <w:rsid w:val="00721ECC"/>
    <w:rsid w:val="0072254C"/>
    <w:rsid w:val="00722E0C"/>
    <w:rsid w:val="0072667B"/>
    <w:rsid w:val="007266F2"/>
    <w:rsid w:val="00727C3E"/>
    <w:rsid w:val="007311A3"/>
    <w:rsid w:val="00731B99"/>
    <w:rsid w:val="00731E9E"/>
    <w:rsid w:val="007321E9"/>
    <w:rsid w:val="007375EF"/>
    <w:rsid w:val="00740F0E"/>
    <w:rsid w:val="0074287B"/>
    <w:rsid w:val="007439C0"/>
    <w:rsid w:val="0074437B"/>
    <w:rsid w:val="007445CC"/>
    <w:rsid w:val="007464AD"/>
    <w:rsid w:val="007464EE"/>
    <w:rsid w:val="00746C25"/>
    <w:rsid w:val="0074791E"/>
    <w:rsid w:val="00747D3D"/>
    <w:rsid w:val="0075195B"/>
    <w:rsid w:val="007524F1"/>
    <w:rsid w:val="0075292F"/>
    <w:rsid w:val="007529E0"/>
    <w:rsid w:val="00755CC1"/>
    <w:rsid w:val="007562D1"/>
    <w:rsid w:val="00756301"/>
    <w:rsid w:val="00756DA0"/>
    <w:rsid w:val="007601E2"/>
    <w:rsid w:val="00763214"/>
    <w:rsid w:val="00765352"/>
    <w:rsid w:val="007659D7"/>
    <w:rsid w:val="007669EE"/>
    <w:rsid w:val="0076783F"/>
    <w:rsid w:val="00773600"/>
    <w:rsid w:val="0077389D"/>
    <w:rsid w:val="00774D74"/>
    <w:rsid w:val="00775106"/>
    <w:rsid w:val="007765FC"/>
    <w:rsid w:val="00777933"/>
    <w:rsid w:val="007804EC"/>
    <w:rsid w:val="00781E12"/>
    <w:rsid w:val="007841B1"/>
    <w:rsid w:val="007870A0"/>
    <w:rsid w:val="00790D7C"/>
    <w:rsid w:val="00791497"/>
    <w:rsid w:val="00792ABD"/>
    <w:rsid w:val="00792D84"/>
    <w:rsid w:val="007938B7"/>
    <w:rsid w:val="00794880"/>
    <w:rsid w:val="00795B9E"/>
    <w:rsid w:val="0079660B"/>
    <w:rsid w:val="007967DC"/>
    <w:rsid w:val="00796CDF"/>
    <w:rsid w:val="007A10F6"/>
    <w:rsid w:val="007A3E93"/>
    <w:rsid w:val="007B017C"/>
    <w:rsid w:val="007B0F3D"/>
    <w:rsid w:val="007B17D4"/>
    <w:rsid w:val="007B3348"/>
    <w:rsid w:val="007B38C7"/>
    <w:rsid w:val="007B5716"/>
    <w:rsid w:val="007B6FC3"/>
    <w:rsid w:val="007B7615"/>
    <w:rsid w:val="007B7A71"/>
    <w:rsid w:val="007C21C4"/>
    <w:rsid w:val="007C28AD"/>
    <w:rsid w:val="007C3211"/>
    <w:rsid w:val="007C3B51"/>
    <w:rsid w:val="007C5EFA"/>
    <w:rsid w:val="007C6839"/>
    <w:rsid w:val="007C688A"/>
    <w:rsid w:val="007C6C1B"/>
    <w:rsid w:val="007C6F76"/>
    <w:rsid w:val="007D0281"/>
    <w:rsid w:val="007D2FDA"/>
    <w:rsid w:val="007D32D3"/>
    <w:rsid w:val="007D46C9"/>
    <w:rsid w:val="007D4CC2"/>
    <w:rsid w:val="007D5403"/>
    <w:rsid w:val="007D71EE"/>
    <w:rsid w:val="007E00A9"/>
    <w:rsid w:val="007E04B9"/>
    <w:rsid w:val="007E12BB"/>
    <w:rsid w:val="007E1BBA"/>
    <w:rsid w:val="007E2287"/>
    <w:rsid w:val="007E22FB"/>
    <w:rsid w:val="007E23E5"/>
    <w:rsid w:val="007E2975"/>
    <w:rsid w:val="007E4151"/>
    <w:rsid w:val="007E7F16"/>
    <w:rsid w:val="007F06D1"/>
    <w:rsid w:val="007F125C"/>
    <w:rsid w:val="007F1754"/>
    <w:rsid w:val="007F1B99"/>
    <w:rsid w:val="007F4D63"/>
    <w:rsid w:val="007F5D18"/>
    <w:rsid w:val="007F6B9F"/>
    <w:rsid w:val="007F703B"/>
    <w:rsid w:val="007F7502"/>
    <w:rsid w:val="007F7D6E"/>
    <w:rsid w:val="0080098B"/>
    <w:rsid w:val="00801F6F"/>
    <w:rsid w:val="008025B3"/>
    <w:rsid w:val="00802FE9"/>
    <w:rsid w:val="00803729"/>
    <w:rsid w:val="00803E4D"/>
    <w:rsid w:val="00804013"/>
    <w:rsid w:val="00804AC0"/>
    <w:rsid w:val="00805C25"/>
    <w:rsid w:val="008075D0"/>
    <w:rsid w:val="00811469"/>
    <w:rsid w:val="008118E1"/>
    <w:rsid w:val="008121B0"/>
    <w:rsid w:val="00813B71"/>
    <w:rsid w:val="00814621"/>
    <w:rsid w:val="00814AF6"/>
    <w:rsid w:val="008165BF"/>
    <w:rsid w:val="00816E86"/>
    <w:rsid w:val="008209A8"/>
    <w:rsid w:val="00821D00"/>
    <w:rsid w:val="008229F6"/>
    <w:rsid w:val="00822EBD"/>
    <w:rsid w:val="00823175"/>
    <w:rsid w:val="0082365B"/>
    <w:rsid w:val="00823DFB"/>
    <w:rsid w:val="00825441"/>
    <w:rsid w:val="00825718"/>
    <w:rsid w:val="008266AF"/>
    <w:rsid w:val="00832B02"/>
    <w:rsid w:val="00836163"/>
    <w:rsid w:val="008361A4"/>
    <w:rsid w:val="008365A8"/>
    <w:rsid w:val="0083729F"/>
    <w:rsid w:val="008375DD"/>
    <w:rsid w:val="00841557"/>
    <w:rsid w:val="00841912"/>
    <w:rsid w:val="00841940"/>
    <w:rsid w:val="0084376F"/>
    <w:rsid w:val="0084389C"/>
    <w:rsid w:val="0084481A"/>
    <w:rsid w:val="00847EEE"/>
    <w:rsid w:val="008515BF"/>
    <w:rsid w:val="00851D28"/>
    <w:rsid w:val="00851EAE"/>
    <w:rsid w:val="00851FB2"/>
    <w:rsid w:val="00853F67"/>
    <w:rsid w:val="0086057D"/>
    <w:rsid w:val="0086261B"/>
    <w:rsid w:val="00864069"/>
    <w:rsid w:val="0086685C"/>
    <w:rsid w:val="008702E3"/>
    <w:rsid w:val="0087041E"/>
    <w:rsid w:val="008708C0"/>
    <w:rsid w:val="00870E17"/>
    <w:rsid w:val="00870F4A"/>
    <w:rsid w:val="008718E7"/>
    <w:rsid w:val="00871C45"/>
    <w:rsid w:val="008728A1"/>
    <w:rsid w:val="008729E5"/>
    <w:rsid w:val="00873E90"/>
    <w:rsid w:val="00874EBC"/>
    <w:rsid w:val="008758C2"/>
    <w:rsid w:val="00875CD8"/>
    <w:rsid w:val="0087779E"/>
    <w:rsid w:val="008805A4"/>
    <w:rsid w:val="00881427"/>
    <w:rsid w:val="00882844"/>
    <w:rsid w:val="00882CB1"/>
    <w:rsid w:val="008838B8"/>
    <w:rsid w:val="00883E4B"/>
    <w:rsid w:val="0088739F"/>
    <w:rsid w:val="00887CEE"/>
    <w:rsid w:val="00890FEB"/>
    <w:rsid w:val="008914EB"/>
    <w:rsid w:val="00891697"/>
    <w:rsid w:val="00892926"/>
    <w:rsid w:val="008937A6"/>
    <w:rsid w:val="008949A5"/>
    <w:rsid w:val="00894D63"/>
    <w:rsid w:val="00895B6D"/>
    <w:rsid w:val="00897F67"/>
    <w:rsid w:val="008A0C04"/>
    <w:rsid w:val="008A1D7E"/>
    <w:rsid w:val="008A4881"/>
    <w:rsid w:val="008A5C05"/>
    <w:rsid w:val="008A7ABB"/>
    <w:rsid w:val="008B0F88"/>
    <w:rsid w:val="008B188B"/>
    <w:rsid w:val="008B21A6"/>
    <w:rsid w:val="008B3BBC"/>
    <w:rsid w:val="008B4E8F"/>
    <w:rsid w:val="008B4F9A"/>
    <w:rsid w:val="008B5059"/>
    <w:rsid w:val="008B51A2"/>
    <w:rsid w:val="008C075E"/>
    <w:rsid w:val="008C1955"/>
    <w:rsid w:val="008C30B6"/>
    <w:rsid w:val="008D17F6"/>
    <w:rsid w:val="008D2008"/>
    <w:rsid w:val="008D427E"/>
    <w:rsid w:val="008D57DC"/>
    <w:rsid w:val="008D5D50"/>
    <w:rsid w:val="008D5F40"/>
    <w:rsid w:val="008D6F2A"/>
    <w:rsid w:val="008E1669"/>
    <w:rsid w:val="008E1BAA"/>
    <w:rsid w:val="008E4E98"/>
    <w:rsid w:val="008E525F"/>
    <w:rsid w:val="008E5589"/>
    <w:rsid w:val="008E58D8"/>
    <w:rsid w:val="008E6709"/>
    <w:rsid w:val="008E7ED0"/>
    <w:rsid w:val="008F025D"/>
    <w:rsid w:val="008F0A0F"/>
    <w:rsid w:val="008F0D6D"/>
    <w:rsid w:val="008F0F8C"/>
    <w:rsid w:val="008F1D67"/>
    <w:rsid w:val="008F268C"/>
    <w:rsid w:val="008F2B78"/>
    <w:rsid w:val="008F3473"/>
    <w:rsid w:val="008F3DE6"/>
    <w:rsid w:val="008F484E"/>
    <w:rsid w:val="008F5688"/>
    <w:rsid w:val="008F5C36"/>
    <w:rsid w:val="008F77AC"/>
    <w:rsid w:val="00901307"/>
    <w:rsid w:val="00901F98"/>
    <w:rsid w:val="00902514"/>
    <w:rsid w:val="00902D28"/>
    <w:rsid w:val="0090423D"/>
    <w:rsid w:val="00907D58"/>
    <w:rsid w:val="00911764"/>
    <w:rsid w:val="0091485F"/>
    <w:rsid w:val="009148BC"/>
    <w:rsid w:val="00915B83"/>
    <w:rsid w:val="00920045"/>
    <w:rsid w:val="00920809"/>
    <w:rsid w:val="00921686"/>
    <w:rsid w:val="0092352A"/>
    <w:rsid w:val="009251D1"/>
    <w:rsid w:val="009259CF"/>
    <w:rsid w:val="00925B11"/>
    <w:rsid w:val="00925C5B"/>
    <w:rsid w:val="009267F6"/>
    <w:rsid w:val="00927C58"/>
    <w:rsid w:val="009305F2"/>
    <w:rsid w:val="00932289"/>
    <w:rsid w:val="00932D60"/>
    <w:rsid w:val="00934B4F"/>
    <w:rsid w:val="0093573E"/>
    <w:rsid w:val="00935C44"/>
    <w:rsid w:val="00940166"/>
    <w:rsid w:val="0094198B"/>
    <w:rsid w:val="00945938"/>
    <w:rsid w:val="00945C74"/>
    <w:rsid w:val="00945C8E"/>
    <w:rsid w:val="00946904"/>
    <w:rsid w:val="00946D19"/>
    <w:rsid w:val="00947DE8"/>
    <w:rsid w:val="0095232F"/>
    <w:rsid w:val="009535F8"/>
    <w:rsid w:val="00953C3A"/>
    <w:rsid w:val="009549AA"/>
    <w:rsid w:val="00955283"/>
    <w:rsid w:val="00956212"/>
    <w:rsid w:val="00956F27"/>
    <w:rsid w:val="00957678"/>
    <w:rsid w:val="00961A44"/>
    <w:rsid w:val="009626A6"/>
    <w:rsid w:val="0096318C"/>
    <w:rsid w:val="009643B5"/>
    <w:rsid w:val="009644DA"/>
    <w:rsid w:val="00964E8C"/>
    <w:rsid w:val="00964F42"/>
    <w:rsid w:val="0096539A"/>
    <w:rsid w:val="00967A86"/>
    <w:rsid w:val="00970517"/>
    <w:rsid w:val="00972B79"/>
    <w:rsid w:val="0097394D"/>
    <w:rsid w:val="00973CD9"/>
    <w:rsid w:val="009748B2"/>
    <w:rsid w:val="009753FA"/>
    <w:rsid w:val="00976DC8"/>
    <w:rsid w:val="00977A2F"/>
    <w:rsid w:val="00977EB4"/>
    <w:rsid w:val="00982BE3"/>
    <w:rsid w:val="00983D8A"/>
    <w:rsid w:val="00984397"/>
    <w:rsid w:val="00984A5E"/>
    <w:rsid w:val="0098682A"/>
    <w:rsid w:val="0098720C"/>
    <w:rsid w:val="009878F6"/>
    <w:rsid w:val="00992E65"/>
    <w:rsid w:val="00993CB1"/>
    <w:rsid w:val="00993ED7"/>
    <w:rsid w:val="00994BF4"/>
    <w:rsid w:val="00995D3B"/>
    <w:rsid w:val="00996351"/>
    <w:rsid w:val="00996635"/>
    <w:rsid w:val="009968CF"/>
    <w:rsid w:val="00996F34"/>
    <w:rsid w:val="009A16CF"/>
    <w:rsid w:val="009A19C6"/>
    <w:rsid w:val="009A1E44"/>
    <w:rsid w:val="009A2538"/>
    <w:rsid w:val="009A2A3A"/>
    <w:rsid w:val="009A3897"/>
    <w:rsid w:val="009A39AC"/>
    <w:rsid w:val="009A49C6"/>
    <w:rsid w:val="009A654B"/>
    <w:rsid w:val="009A69B9"/>
    <w:rsid w:val="009A76D5"/>
    <w:rsid w:val="009B13B4"/>
    <w:rsid w:val="009B1829"/>
    <w:rsid w:val="009B2AF7"/>
    <w:rsid w:val="009B4CA7"/>
    <w:rsid w:val="009B5008"/>
    <w:rsid w:val="009B5EC1"/>
    <w:rsid w:val="009B62F5"/>
    <w:rsid w:val="009B6C07"/>
    <w:rsid w:val="009B6D82"/>
    <w:rsid w:val="009B6DC2"/>
    <w:rsid w:val="009B761C"/>
    <w:rsid w:val="009C1CE0"/>
    <w:rsid w:val="009C32B1"/>
    <w:rsid w:val="009C42AD"/>
    <w:rsid w:val="009C57B9"/>
    <w:rsid w:val="009C740A"/>
    <w:rsid w:val="009C748D"/>
    <w:rsid w:val="009C762F"/>
    <w:rsid w:val="009D1066"/>
    <w:rsid w:val="009D1E85"/>
    <w:rsid w:val="009D386F"/>
    <w:rsid w:val="009D5201"/>
    <w:rsid w:val="009D578A"/>
    <w:rsid w:val="009D5ABD"/>
    <w:rsid w:val="009E0F27"/>
    <w:rsid w:val="009E20B1"/>
    <w:rsid w:val="009E266B"/>
    <w:rsid w:val="009E331C"/>
    <w:rsid w:val="009E3D48"/>
    <w:rsid w:val="009E525F"/>
    <w:rsid w:val="009E5C15"/>
    <w:rsid w:val="009E687F"/>
    <w:rsid w:val="009E7997"/>
    <w:rsid w:val="009F0293"/>
    <w:rsid w:val="009F0791"/>
    <w:rsid w:val="009F0959"/>
    <w:rsid w:val="009F29D2"/>
    <w:rsid w:val="009F2BB7"/>
    <w:rsid w:val="009F3E2F"/>
    <w:rsid w:val="009F3F91"/>
    <w:rsid w:val="009F621B"/>
    <w:rsid w:val="009F63E0"/>
    <w:rsid w:val="009F7B05"/>
    <w:rsid w:val="009F7CD3"/>
    <w:rsid w:val="00A01112"/>
    <w:rsid w:val="00A0264B"/>
    <w:rsid w:val="00A03884"/>
    <w:rsid w:val="00A05116"/>
    <w:rsid w:val="00A05F7A"/>
    <w:rsid w:val="00A06B29"/>
    <w:rsid w:val="00A1157B"/>
    <w:rsid w:val="00A15A57"/>
    <w:rsid w:val="00A171D9"/>
    <w:rsid w:val="00A223A5"/>
    <w:rsid w:val="00A22EBC"/>
    <w:rsid w:val="00A24D24"/>
    <w:rsid w:val="00A25051"/>
    <w:rsid w:val="00A25A62"/>
    <w:rsid w:val="00A2669A"/>
    <w:rsid w:val="00A26D4B"/>
    <w:rsid w:val="00A3053F"/>
    <w:rsid w:val="00A30DEA"/>
    <w:rsid w:val="00A31EE0"/>
    <w:rsid w:val="00A326E1"/>
    <w:rsid w:val="00A335D6"/>
    <w:rsid w:val="00A347B3"/>
    <w:rsid w:val="00A34BAA"/>
    <w:rsid w:val="00A34D77"/>
    <w:rsid w:val="00A35CF3"/>
    <w:rsid w:val="00A37432"/>
    <w:rsid w:val="00A37DF2"/>
    <w:rsid w:val="00A40B75"/>
    <w:rsid w:val="00A40CFC"/>
    <w:rsid w:val="00A41653"/>
    <w:rsid w:val="00A41CB7"/>
    <w:rsid w:val="00A431A1"/>
    <w:rsid w:val="00A43680"/>
    <w:rsid w:val="00A448A1"/>
    <w:rsid w:val="00A47ACF"/>
    <w:rsid w:val="00A51BF0"/>
    <w:rsid w:val="00A51C4D"/>
    <w:rsid w:val="00A51EE7"/>
    <w:rsid w:val="00A540AC"/>
    <w:rsid w:val="00A54CD7"/>
    <w:rsid w:val="00A56692"/>
    <w:rsid w:val="00A576B7"/>
    <w:rsid w:val="00A5779C"/>
    <w:rsid w:val="00A6081A"/>
    <w:rsid w:val="00A6093E"/>
    <w:rsid w:val="00A614D5"/>
    <w:rsid w:val="00A61F25"/>
    <w:rsid w:val="00A61FD5"/>
    <w:rsid w:val="00A62AD4"/>
    <w:rsid w:val="00A635C4"/>
    <w:rsid w:val="00A638DE"/>
    <w:rsid w:val="00A64D53"/>
    <w:rsid w:val="00A66954"/>
    <w:rsid w:val="00A70938"/>
    <w:rsid w:val="00A70C9F"/>
    <w:rsid w:val="00A7178C"/>
    <w:rsid w:val="00A7269E"/>
    <w:rsid w:val="00A7274A"/>
    <w:rsid w:val="00A750B3"/>
    <w:rsid w:val="00A75BAF"/>
    <w:rsid w:val="00A77777"/>
    <w:rsid w:val="00A8187E"/>
    <w:rsid w:val="00A81C94"/>
    <w:rsid w:val="00A82133"/>
    <w:rsid w:val="00A84804"/>
    <w:rsid w:val="00A853EA"/>
    <w:rsid w:val="00A85C11"/>
    <w:rsid w:val="00A8671D"/>
    <w:rsid w:val="00A8695F"/>
    <w:rsid w:val="00A87BF2"/>
    <w:rsid w:val="00A87F3C"/>
    <w:rsid w:val="00A90B16"/>
    <w:rsid w:val="00A92818"/>
    <w:rsid w:val="00A92ABC"/>
    <w:rsid w:val="00A92C8A"/>
    <w:rsid w:val="00A93103"/>
    <w:rsid w:val="00A9374E"/>
    <w:rsid w:val="00A9499B"/>
    <w:rsid w:val="00A95383"/>
    <w:rsid w:val="00A95B88"/>
    <w:rsid w:val="00A96694"/>
    <w:rsid w:val="00A9746A"/>
    <w:rsid w:val="00AA1395"/>
    <w:rsid w:val="00AA1397"/>
    <w:rsid w:val="00AA1927"/>
    <w:rsid w:val="00AA302E"/>
    <w:rsid w:val="00AA42B6"/>
    <w:rsid w:val="00AA5573"/>
    <w:rsid w:val="00AA58D0"/>
    <w:rsid w:val="00AA691A"/>
    <w:rsid w:val="00AA6A8C"/>
    <w:rsid w:val="00AA7D4F"/>
    <w:rsid w:val="00AB1AA0"/>
    <w:rsid w:val="00AB1CC9"/>
    <w:rsid w:val="00AB1EB0"/>
    <w:rsid w:val="00AB2591"/>
    <w:rsid w:val="00AB2BC5"/>
    <w:rsid w:val="00AB3C54"/>
    <w:rsid w:val="00AB575B"/>
    <w:rsid w:val="00AC133F"/>
    <w:rsid w:val="00AC3345"/>
    <w:rsid w:val="00AC69EB"/>
    <w:rsid w:val="00AD08B2"/>
    <w:rsid w:val="00AD11D7"/>
    <w:rsid w:val="00AD2A1E"/>
    <w:rsid w:val="00AD36BF"/>
    <w:rsid w:val="00AD3A4F"/>
    <w:rsid w:val="00AD415A"/>
    <w:rsid w:val="00AD5550"/>
    <w:rsid w:val="00AD5A72"/>
    <w:rsid w:val="00AD70DC"/>
    <w:rsid w:val="00AE16EA"/>
    <w:rsid w:val="00AE5EBB"/>
    <w:rsid w:val="00AE6C9A"/>
    <w:rsid w:val="00AE70A6"/>
    <w:rsid w:val="00AE733F"/>
    <w:rsid w:val="00AE76CD"/>
    <w:rsid w:val="00AF3974"/>
    <w:rsid w:val="00AF5334"/>
    <w:rsid w:val="00AF5BA4"/>
    <w:rsid w:val="00AF620D"/>
    <w:rsid w:val="00AF655B"/>
    <w:rsid w:val="00B0017F"/>
    <w:rsid w:val="00B01BB1"/>
    <w:rsid w:val="00B0235C"/>
    <w:rsid w:val="00B02D42"/>
    <w:rsid w:val="00B05487"/>
    <w:rsid w:val="00B059F5"/>
    <w:rsid w:val="00B06CFB"/>
    <w:rsid w:val="00B06E1A"/>
    <w:rsid w:val="00B076B7"/>
    <w:rsid w:val="00B07B0E"/>
    <w:rsid w:val="00B11253"/>
    <w:rsid w:val="00B11DFA"/>
    <w:rsid w:val="00B14E3C"/>
    <w:rsid w:val="00B15681"/>
    <w:rsid w:val="00B20B5D"/>
    <w:rsid w:val="00B217F2"/>
    <w:rsid w:val="00B243CF"/>
    <w:rsid w:val="00B24615"/>
    <w:rsid w:val="00B30C0E"/>
    <w:rsid w:val="00B321A9"/>
    <w:rsid w:val="00B32CE6"/>
    <w:rsid w:val="00B32DA5"/>
    <w:rsid w:val="00B35700"/>
    <w:rsid w:val="00B4005F"/>
    <w:rsid w:val="00B420B6"/>
    <w:rsid w:val="00B423EE"/>
    <w:rsid w:val="00B42866"/>
    <w:rsid w:val="00B44D90"/>
    <w:rsid w:val="00B44EA6"/>
    <w:rsid w:val="00B450DF"/>
    <w:rsid w:val="00B457D5"/>
    <w:rsid w:val="00B462A2"/>
    <w:rsid w:val="00B47C21"/>
    <w:rsid w:val="00B518AD"/>
    <w:rsid w:val="00B51D18"/>
    <w:rsid w:val="00B53349"/>
    <w:rsid w:val="00B5349E"/>
    <w:rsid w:val="00B53D13"/>
    <w:rsid w:val="00B5427C"/>
    <w:rsid w:val="00B5599A"/>
    <w:rsid w:val="00B56654"/>
    <w:rsid w:val="00B57E99"/>
    <w:rsid w:val="00B60605"/>
    <w:rsid w:val="00B62BD0"/>
    <w:rsid w:val="00B637B9"/>
    <w:rsid w:val="00B671F4"/>
    <w:rsid w:val="00B67A32"/>
    <w:rsid w:val="00B70781"/>
    <w:rsid w:val="00B722E2"/>
    <w:rsid w:val="00B75A74"/>
    <w:rsid w:val="00B76692"/>
    <w:rsid w:val="00B76921"/>
    <w:rsid w:val="00B80C4D"/>
    <w:rsid w:val="00B8147D"/>
    <w:rsid w:val="00B836C9"/>
    <w:rsid w:val="00B85DF8"/>
    <w:rsid w:val="00B8624A"/>
    <w:rsid w:val="00B877BD"/>
    <w:rsid w:val="00B90C08"/>
    <w:rsid w:val="00B9316D"/>
    <w:rsid w:val="00B9370F"/>
    <w:rsid w:val="00B94266"/>
    <w:rsid w:val="00B94B4B"/>
    <w:rsid w:val="00B961CC"/>
    <w:rsid w:val="00B96C15"/>
    <w:rsid w:val="00BA0229"/>
    <w:rsid w:val="00BA2DDC"/>
    <w:rsid w:val="00BA4F4E"/>
    <w:rsid w:val="00BA57A9"/>
    <w:rsid w:val="00BA5954"/>
    <w:rsid w:val="00BA59D8"/>
    <w:rsid w:val="00BA6785"/>
    <w:rsid w:val="00BA6F49"/>
    <w:rsid w:val="00BB00C5"/>
    <w:rsid w:val="00BB11D4"/>
    <w:rsid w:val="00BB198B"/>
    <w:rsid w:val="00BB3127"/>
    <w:rsid w:val="00BB3486"/>
    <w:rsid w:val="00BB51DA"/>
    <w:rsid w:val="00BB5E2D"/>
    <w:rsid w:val="00BB618A"/>
    <w:rsid w:val="00BB7D4F"/>
    <w:rsid w:val="00BC0574"/>
    <w:rsid w:val="00BC07D8"/>
    <w:rsid w:val="00BC1881"/>
    <w:rsid w:val="00BC22EB"/>
    <w:rsid w:val="00BC2A96"/>
    <w:rsid w:val="00BC31FB"/>
    <w:rsid w:val="00BC4235"/>
    <w:rsid w:val="00BC437E"/>
    <w:rsid w:val="00BC4B07"/>
    <w:rsid w:val="00BC5536"/>
    <w:rsid w:val="00BC5B76"/>
    <w:rsid w:val="00BC623C"/>
    <w:rsid w:val="00BC62C0"/>
    <w:rsid w:val="00BC6583"/>
    <w:rsid w:val="00BC7588"/>
    <w:rsid w:val="00BC7A91"/>
    <w:rsid w:val="00BD04C1"/>
    <w:rsid w:val="00BD0791"/>
    <w:rsid w:val="00BD1194"/>
    <w:rsid w:val="00BD1812"/>
    <w:rsid w:val="00BD1A34"/>
    <w:rsid w:val="00BD2467"/>
    <w:rsid w:val="00BD51A8"/>
    <w:rsid w:val="00BD566B"/>
    <w:rsid w:val="00BD5A97"/>
    <w:rsid w:val="00BD5B4C"/>
    <w:rsid w:val="00BD67B0"/>
    <w:rsid w:val="00BD7609"/>
    <w:rsid w:val="00BE0659"/>
    <w:rsid w:val="00BE0910"/>
    <w:rsid w:val="00BE26B1"/>
    <w:rsid w:val="00BE3214"/>
    <w:rsid w:val="00BE4C21"/>
    <w:rsid w:val="00BE4E3C"/>
    <w:rsid w:val="00BE51C9"/>
    <w:rsid w:val="00BE5494"/>
    <w:rsid w:val="00BE55B0"/>
    <w:rsid w:val="00BE58EC"/>
    <w:rsid w:val="00BE613A"/>
    <w:rsid w:val="00BF0979"/>
    <w:rsid w:val="00BF244B"/>
    <w:rsid w:val="00BF35A1"/>
    <w:rsid w:val="00BF3DBF"/>
    <w:rsid w:val="00BF539A"/>
    <w:rsid w:val="00BF53BD"/>
    <w:rsid w:val="00BF7FB0"/>
    <w:rsid w:val="00C00DE8"/>
    <w:rsid w:val="00C01415"/>
    <w:rsid w:val="00C02825"/>
    <w:rsid w:val="00C0471F"/>
    <w:rsid w:val="00C057A4"/>
    <w:rsid w:val="00C071B4"/>
    <w:rsid w:val="00C10CD3"/>
    <w:rsid w:val="00C119EE"/>
    <w:rsid w:val="00C11A21"/>
    <w:rsid w:val="00C11B32"/>
    <w:rsid w:val="00C1214B"/>
    <w:rsid w:val="00C146EA"/>
    <w:rsid w:val="00C2285C"/>
    <w:rsid w:val="00C233EF"/>
    <w:rsid w:val="00C24195"/>
    <w:rsid w:val="00C25B11"/>
    <w:rsid w:val="00C25BE9"/>
    <w:rsid w:val="00C26ADA"/>
    <w:rsid w:val="00C27CDC"/>
    <w:rsid w:val="00C27D1D"/>
    <w:rsid w:val="00C3097C"/>
    <w:rsid w:val="00C336B4"/>
    <w:rsid w:val="00C344A4"/>
    <w:rsid w:val="00C34A26"/>
    <w:rsid w:val="00C353C1"/>
    <w:rsid w:val="00C35D9F"/>
    <w:rsid w:val="00C36E09"/>
    <w:rsid w:val="00C40A10"/>
    <w:rsid w:val="00C413EB"/>
    <w:rsid w:val="00C41887"/>
    <w:rsid w:val="00C41D97"/>
    <w:rsid w:val="00C43C9B"/>
    <w:rsid w:val="00C43EE0"/>
    <w:rsid w:val="00C44CF8"/>
    <w:rsid w:val="00C44D0E"/>
    <w:rsid w:val="00C44D48"/>
    <w:rsid w:val="00C45882"/>
    <w:rsid w:val="00C459B1"/>
    <w:rsid w:val="00C45B35"/>
    <w:rsid w:val="00C47E94"/>
    <w:rsid w:val="00C50A66"/>
    <w:rsid w:val="00C510B5"/>
    <w:rsid w:val="00C51971"/>
    <w:rsid w:val="00C519F7"/>
    <w:rsid w:val="00C51A32"/>
    <w:rsid w:val="00C51FE3"/>
    <w:rsid w:val="00C545ED"/>
    <w:rsid w:val="00C55A99"/>
    <w:rsid w:val="00C55D44"/>
    <w:rsid w:val="00C566E5"/>
    <w:rsid w:val="00C56C92"/>
    <w:rsid w:val="00C57E91"/>
    <w:rsid w:val="00C6156A"/>
    <w:rsid w:val="00C61714"/>
    <w:rsid w:val="00C62251"/>
    <w:rsid w:val="00C6261B"/>
    <w:rsid w:val="00C62F41"/>
    <w:rsid w:val="00C62FCF"/>
    <w:rsid w:val="00C632AD"/>
    <w:rsid w:val="00C64989"/>
    <w:rsid w:val="00C70C96"/>
    <w:rsid w:val="00C711DC"/>
    <w:rsid w:val="00C71977"/>
    <w:rsid w:val="00C71A7C"/>
    <w:rsid w:val="00C72D2E"/>
    <w:rsid w:val="00C72DE4"/>
    <w:rsid w:val="00C74565"/>
    <w:rsid w:val="00C762E9"/>
    <w:rsid w:val="00C7651C"/>
    <w:rsid w:val="00C77958"/>
    <w:rsid w:val="00C77FE4"/>
    <w:rsid w:val="00C83A58"/>
    <w:rsid w:val="00C90231"/>
    <w:rsid w:val="00C919CB"/>
    <w:rsid w:val="00C93BE7"/>
    <w:rsid w:val="00C942EC"/>
    <w:rsid w:val="00C94C6C"/>
    <w:rsid w:val="00C971F4"/>
    <w:rsid w:val="00C97446"/>
    <w:rsid w:val="00CA223E"/>
    <w:rsid w:val="00CA242F"/>
    <w:rsid w:val="00CA4039"/>
    <w:rsid w:val="00CA4C75"/>
    <w:rsid w:val="00CA5216"/>
    <w:rsid w:val="00CA78CF"/>
    <w:rsid w:val="00CB01BD"/>
    <w:rsid w:val="00CB061E"/>
    <w:rsid w:val="00CB0FD2"/>
    <w:rsid w:val="00CB3BD3"/>
    <w:rsid w:val="00CB4123"/>
    <w:rsid w:val="00CB4825"/>
    <w:rsid w:val="00CB6AE1"/>
    <w:rsid w:val="00CC0827"/>
    <w:rsid w:val="00CC2036"/>
    <w:rsid w:val="00CC30B9"/>
    <w:rsid w:val="00CC5990"/>
    <w:rsid w:val="00CC66EB"/>
    <w:rsid w:val="00CD0810"/>
    <w:rsid w:val="00CD0DEB"/>
    <w:rsid w:val="00CD142A"/>
    <w:rsid w:val="00CD1E60"/>
    <w:rsid w:val="00CD270A"/>
    <w:rsid w:val="00CD2FF8"/>
    <w:rsid w:val="00CD433F"/>
    <w:rsid w:val="00CD461C"/>
    <w:rsid w:val="00CD70A9"/>
    <w:rsid w:val="00CD778F"/>
    <w:rsid w:val="00CD7A28"/>
    <w:rsid w:val="00CE0892"/>
    <w:rsid w:val="00CE0A74"/>
    <w:rsid w:val="00CE161B"/>
    <w:rsid w:val="00CE2446"/>
    <w:rsid w:val="00CE30ED"/>
    <w:rsid w:val="00CE4A40"/>
    <w:rsid w:val="00CE74D7"/>
    <w:rsid w:val="00CF1450"/>
    <w:rsid w:val="00CF1F29"/>
    <w:rsid w:val="00CF2FBA"/>
    <w:rsid w:val="00CF42E8"/>
    <w:rsid w:val="00CF6142"/>
    <w:rsid w:val="00CF7052"/>
    <w:rsid w:val="00CF738C"/>
    <w:rsid w:val="00D00848"/>
    <w:rsid w:val="00D00FA8"/>
    <w:rsid w:val="00D031C6"/>
    <w:rsid w:val="00D03B10"/>
    <w:rsid w:val="00D045A3"/>
    <w:rsid w:val="00D045CF"/>
    <w:rsid w:val="00D048CC"/>
    <w:rsid w:val="00D06102"/>
    <w:rsid w:val="00D06572"/>
    <w:rsid w:val="00D06700"/>
    <w:rsid w:val="00D13515"/>
    <w:rsid w:val="00D158F7"/>
    <w:rsid w:val="00D17454"/>
    <w:rsid w:val="00D17E6B"/>
    <w:rsid w:val="00D218CD"/>
    <w:rsid w:val="00D23890"/>
    <w:rsid w:val="00D2461B"/>
    <w:rsid w:val="00D246AB"/>
    <w:rsid w:val="00D254E4"/>
    <w:rsid w:val="00D273A9"/>
    <w:rsid w:val="00D277C0"/>
    <w:rsid w:val="00D30730"/>
    <w:rsid w:val="00D32C0E"/>
    <w:rsid w:val="00D33520"/>
    <w:rsid w:val="00D36293"/>
    <w:rsid w:val="00D36E55"/>
    <w:rsid w:val="00D36F3D"/>
    <w:rsid w:val="00D416F6"/>
    <w:rsid w:val="00D41ADC"/>
    <w:rsid w:val="00D43126"/>
    <w:rsid w:val="00D4389B"/>
    <w:rsid w:val="00D46E52"/>
    <w:rsid w:val="00D476EE"/>
    <w:rsid w:val="00D50307"/>
    <w:rsid w:val="00D51A38"/>
    <w:rsid w:val="00D535D2"/>
    <w:rsid w:val="00D55706"/>
    <w:rsid w:val="00D57F92"/>
    <w:rsid w:val="00D6146C"/>
    <w:rsid w:val="00D62AAF"/>
    <w:rsid w:val="00D65209"/>
    <w:rsid w:val="00D654F5"/>
    <w:rsid w:val="00D6717F"/>
    <w:rsid w:val="00D671AB"/>
    <w:rsid w:val="00D67528"/>
    <w:rsid w:val="00D700FD"/>
    <w:rsid w:val="00D708C9"/>
    <w:rsid w:val="00D71949"/>
    <w:rsid w:val="00D7261B"/>
    <w:rsid w:val="00D728E8"/>
    <w:rsid w:val="00D72B34"/>
    <w:rsid w:val="00D72DB5"/>
    <w:rsid w:val="00D73D68"/>
    <w:rsid w:val="00D74A1B"/>
    <w:rsid w:val="00D75785"/>
    <w:rsid w:val="00D757D7"/>
    <w:rsid w:val="00D75A8D"/>
    <w:rsid w:val="00D773CE"/>
    <w:rsid w:val="00D81B97"/>
    <w:rsid w:val="00D84267"/>
    <w:rsid w:val="00D86578"/>
    <w:rsid w:val="00D86925"/>
    <w:rsid w:val="00D86F7D"/>
    <w:rsid w:val="00D946D5"/>
    <w:rsid w:val="00D95466"/>
    <w:rsid w:val="00D9548B"/>
    <w:rsid w:val="00D97410"/>
    <w:rsid w:val="00DA1163"/>
    <w:rsid w:val="00DA5203"/>
    <w:rsid w:val="00DA598E"/>
    <w:rsid w:val="00DA5D3C"/>
    <w:rsid w:val="00DA5E99"/>
    <w:rsid w:val="00DA668B"/>
    <w:rsid w:val="00DA6B21"/>
    <w:rsid w:val="00DA7E1A"/>
    <w:rsid w:val="00DA7F93"/>
    <w:rsid w:val="00DB05EE"/>
    <w:rsid w:val="00DB3007"/>
    <w:rsid w:val="00DB3D68"/>
    <w:rsid w:val="00DB4D0F"/>
    <w:rsid w:val="00DB564B"/>
    <w:rsid w:val="00DB60EC"/>
    <w:rsid w:val="00DB6AB1"/>
    <w:rsid w:val="00DB72EF"/>
    <w:rsid w:val="00DC02F2"/>
    <w:rsid w:val="00DC091D"/>
    <w:rsid w:val="00DC0A74"/>
    <w:rsid w:val="00DC36D0"/>
    <w:rsid w:val="00DC38D4"/>
    <w:rsid w:val="00DC3F32"/>
    <w:rsid w:val="00DC40CE"/>
    <w:rsid w:val="00DC59F4"/>
    <w:rsid w:val="00DC5B26"/>
    <w:rsid w:val="00DC6A83"/>
    <w:rsid w:val="00DD018A"/>
    <w:rsid w:val="00DD1AB5"/>
    <w:rsid w:val="00DD2A90"/>
    <w:rsid w:val="00DD2F40"/>
    <w:rsid w:val="00DD3DE9"/>
    <w:rsid w:val="00DD5197"/>
    <w:rsid w:val="00DD6267"/>
    <w:rsid w:val="00DE0307"/>
    <w:rsid w:val="00DE188A"/>
    <w:rsid w:val="00DE1F18"/>
    <w:rsid w:val="00DE209B"/>
    <w:rsid w:val="00DE3142"/>
    <w:rsid w:val="00DE766B"/>
    <w:rsid w:val="00DE7FA1"/>
    <w:rsid w:val="00DF0863"/>
    <w:rsid w:val="00DF2057"/>
    <w:rsid w:val="00DF26F5"/>
    <w:rsid w:val="00DF365B"/>
    <w:rsid w:val="00DF52A5"/>
    <w:rsid w:val="00E00486"/>
    <w:rsid w:val="00E030C1"/>
    <w:rsid w:val="00E034BB"/>
    <w:rsid w:val="00E07668"/>
    <w:rsid w:val="00E07CCE"/>
    <w:rsid w:val="00E1032E"/>
    <w:rsid w:val="00E10E47"/>
    <w:rsid w:val="00E11957"/>
    <w:rsid w:val="00E1410A"/>
    <w:rsid w:val="00E14561"/>
    <w:rsid w:val="00E17356"/>
    <w:rsid w:val="00E17F87"/>
    <w:rsid w:val="00E2533F"/>
    <w:rsid w:val="00E2703F"/>
    <w:rsid w:val="00E2798C"/>
    <w:rsid w:val="00E27E5D"/>
    <w:rsid w:val="00E30073"/>
    <w:rsid w:val="00E32BA9"/>
    <w:rsid w:val="00E32DEA"/>
    <w:rsid w:val="00E33009"/>
    <w:rsid w:val="00E345BD"/>
    <w:rsid w:val="00E36279"/>
    <w:rsid w:val="00E37150"/>
    <w:rsid w:val="00E40116"/>
    <w:rsid w:val="00E40A6A"/>
    <w:rsid w:val="00E40B42"/>
    <w:rsid w:val="00E412E5"/>
    <w:rsid w:val="00E430DC"/>
    <w:rsid w:val="00E433F5"/>
    <w:rsid w:val="00E43D43"/>
    <w:rsid w:val="00E440D5"/>
    <w:rsid w:val="00E44F84"/>
    <w:rsid w:val="00E531B1"/>
    <w:rsid w:val="00E54995"/>
    <w:rsid w:val="00E54D29"/>
    <w:rsid w:val="00E54DFA"/>
    <w:rsid w:val="00E55165"/>
    <w:rsid w:val="00E57D0B"/>
    <w:rsid w:val="00E60093"/>
    <w:rsid w:val="00E600CD"/>
    <w:rsid w:val="00E60C15"/>
    <w:rsid w:val="00E6167D"/>
    <w:rsid w:val="00E63014"/>
    <w:rsid w:val="00E653CF"/>
    <w:rsid w:val="00E656D1"/>
    <w:rsid w:val="00E67FDB"/>
    <w:rsid w:val="00E70456"/>
    <w:rsid w:val="00E70A06"/>
    <w:rsid w:val="00E70DDC"/>
    <w:rsid w:val="00E716A4"/>
    <w:rsid w:val="00E71E48"/>
    <w:rsid w:val="00E72832"/>
    <w:rsid w:val="00E72BB3"/>
    <w:rsid w:val="00E749D7"/>
    <w:rsid w:val="00E74BBB"/>
    <w:rsid w:val="00E75B1B"/>
    <w:rsid w:val="00E75D29"/>
    <w:rsid w:val="00E770A0"/>
    <w:rsid w:val="00E8127C"/>
    <w:rsid w:val="00E815D9"/>
    <w:rsid w:val="00E836FE"/>
    <w:rsid w:val="00E8454C"/>
    <w:rsid w:val="00E86076"/>
    <w:rsid w:val="00E86D4E"/>
    <w:rsid w:val="00E9079C"/>
    <w:rsid w:val="00E90C97"/>
    <w:rsid w:val="00E91B20"/>
    <w:rsid w:val="00E92D83"/>
    <w:rsid w:val="00E93E55"/>
    <w:rsid w:val="00E94099"/>
    <w:rsid w:val="00E9585C"/>
    <w:rsid w:val="00EA01DB"/>
    <w:rsid w:val="00EA0E6B"/>
    <w:rsid w:val="00EA23F0"/>
    <w:rsid w:val="00EA3EFA"/>
    <w:rsid w:val="00EA5072"/>
    <w:rsid w:val="00EA55EB"/>
    <w:rsid w:val="00EA5D9C"/>
    <w:rsid w:val="00EA6B9D"/>
    <w:rsid w:val="00EA7164"/>
    <w:rsid w:val="00EA7669"/>
    <w:rsid w:val="00EA7F8B"/>
    <w:rsid w:val="00EB16A3"/>
    <w:rsid w:val="00EB3517"/>
    <w:rsid w:val="00EB3F07"/>
    <w:rsid w:val="00EB4897"/>
    <w:rsid w:val="00EB7D53"/>
    <w:rsid w:val="00EC10CD"/>
    <w:rsid w:val="00EC21F7"/>
    <w:rsid w:val="00EC232C"/>
    <w:rsid w:val="00EC2DBD"/>
    <w:rsid w:val="00EC37D8"/>
    <w:rsid w:val="00EC53DF"/>
    <w:rsid w:val="00EC5DEE"/>
    <w:rsid w:val="00EC6AF5"/>
    <w:rsid w:val="00EC7CCB"/>
    <w:rsid w:val="00ED0DC3"/>
    <w:rsid w:val="00ED2D17"/>
    <w:rsid w:val="00ED2DD5"/>
    <w:rsid w:val="00ED4B93"/>
    <w:rsid w:val="00ED5CA1"/>
    <w:rsid w:val="00ED6EC9"/>
    <w:rsid w:val="00ED7268"/>
    <w:rsid w:val="00ED7737"/>
    <w:rsid w:val="00EE07C4"/>
    <w:rsid w:val="00EE0D77"/>
    <w:rsid w:val="00EE3AEA"/>
    <w:rsid w:val="00EE3C6A"/>
    <w:rsid w:val="00EE4971"/>
    <w:rsid w:val="00EE4E0D"/>
    <w:rsid w:val="00EE6465"/>
    <w:rsid w:val="00EE796F"/>
    <w:rsid w:val="00EE7CC3"/>
    <w:rsid w:val="00EF1883"/>
    <w:rsid w:val="00EF2953"/>
    <w:rsid w:val="00EF494A"/>
    <w:rsid w:val="00EF4D28"/>
    <w:rsid w:val="00EF56CE"/>
    <w:rsid w:val="00EF5848"/>
    <w:rsid w:val="00EF6CA2"/>
    <w:rsid w:val="00F0156B"/>
    <w:rsid w:val="00F0224D"/>
    <w:rsid w:val="00F02D5F"/>
    <w:rsid w:val="00F038CB"/>
    <w:rsid w:val="00F04FF2"/>
    <w:rsid w:val="00F06248"/>
    <w:rsid w:val="00F065E1"/>
    <w:rsid w:val="00F07359"/>
    <w:rsid w:val="00F0791E"/>
    <w:rsid w:val="00F1036D"/>
    <w:rsid w:val="00F1198D"/>
    <w:rsid w:val="00F12AC5"/>
    <w:rsid w:val="00F14BA6"/>
    <w:rsid w:val="00F1524D"/>
    <w:rsid w:val="00F15389"/>
    <w:rsid w:val="00F15451"/>
    <w:rsid w:val="00F155C3"/>
    <w:rsid w:val="00F155D6"/>
    <w:rsid w:val="00F202A8"/>
    <w:rsid w:val="00F216F5"/>
    <w:rsid w:val="00F23707"/>
    <w:rsid w:val="00F24AB4"/>
    <w:rsid w:val="00F264F7"/>
    <w:rsid w:val="00F26C42"/>
    <w:rsid w:val="00F30360"/>
    <w:rsid w:val="00F33751"/>
    <w:rsid w:val="00F34067"/>
    <w:rsid w:val="00F34131"/>
    <w:rsid w:val="00F35166"/>
    <w:rsid w:val="00F366D0"/>
    <w:rsid w:val="00F37954"/>
    <w:rsid w:val="00F40C69"/>
    <w:rsid w:val="00F42250"/>
    <w:rsid w:val="00F4666A"/>
    <w:rsid w:val="00F500B8"/>
    <w:rsid w:val="00F50AFB"/>
    <w:rsid w:val="00F50DC1"/>
    <w:rsid w:val="00F50FB1"/>
    <w:rsid w:val="00F541B1"/>
    <w:rsid w:val="00F57023"/>
    <w:rsid w:val="00F57238"/>
    <w:rsid w:val="00F576E8"/>
    <w:rsid w:val="00F6057F"/>
    <w:rsid w:val="00F61057"/>
    <w:rsid w:val="00F61FBC"/>
    <w:rsid w:val="00F62956"/>
    <w:rsid w:val="00F63E7D"/>
    <w:rsid w:val="00F6446D"/>
    <w:rsid w:val="00F671B2"/>
    <w:rsid w:val="00F677CA"/>
    <w:rsid w:val="00F70106"/>
    <w:rsid w:val="00F70FA8"/>
    <w:rsid w:val="00F713FB"/>
    <w:rsid w:val="00F76C91"/>
    <w:rsid w:val="00F80847"/>
    <w:rsid w:val="00F816FA"/>
    <w:rsid w:val="00F81F06"/>
    <w:rsid w:val="00F822CE"/>
    <w:rsid w:val="00F82820"/>
    <w:rsid w:val="00F82CEC"/>
    <w:rsid w:val="00F82D69"/>
    <w:rsid w:val="00F834EE"/>
    <w:rsid w:val="00F8573A"/>
    <w:rsid w:val="00F8580F"/>
    <w:rsid w:val="00F861AE"/>
    <w:rsid w:val="00F86787"/>
    <w:rsid w:val="00F86AAA"/>
    <w:rsid w:val="00F871BC"/>
    <w:rsid w:val="00F87AA1"/>
    <w:rsid w:val="00F87E8A"/>
    <w:rsid w:val="00F90704"/>
    <w:rsid w:val="00F91314"/>
    <w:rsid w:val="00F91A86"/>
    <w:rsid w:val="00F931AA"/>
    <w:rsid w:val="00F9575F"/>
    <w:rsid w:val="00F96D76"/>
    <w:rsid w:val="00F971F3"/>
    <w:rsid w:val="00F97701"/>
    <w:rsid w:val="00FA0A23"/>
    <w:rsid w:val="00FA1107"/>
    <w:rsid w:val="00FA3406"/>
    <w:rsid w:val="00FA5308"/>
    <w:rsid w:val="00FA5790"/>
    <w:rsid w:val="00FA5BB1"/>
    <w:rsid w:val="00FA6255"/>
    <w:rsid w:val="00FA6C69"/>
    <w:rsid w:val="00FB05C9"/>
    <w:rsid w:val="00FB1279"/>
    <w:rsid w:val="00FB1312"/>
    <w:rsid w:val="00FB31C6"/>
    <w:rsid w:val="00FB398E"/>
    <w:rsid w:val="00FB3FA1"/>
    <w:rsid w:val="00FC183E"/>
    <w:rsid w:val="00FC4271"/>
    <w:rsid w:val="00FC70B4"/>
    <w:rsid w:val="00FC77B6"/>
    <w:rsid w:val="00FD02B4"/>
    <w:rsid w:val="00FD2A21"/>
    <w:rsid w:val="00FD48BA"/>
    <w:rsid w:val="00FD5D48"/>
    <w:rsid w:val="00FD79D7"/>
    <w:rsid w:val="00FE0456"/>
    <w:rsid w:val="00FE2158"/>
    <w:rsid w:val="00FE3213"/>
    <w:rsid w:val="00FE3A5A"/>
    <w:rsid w:val="00FE51B5"/>
    <w:rsid w:val="00FE54B4"/>
    <w:rsid w:val="00FE6312"/>
    <w:rsid w:val="00FF47C2"/>
    <w:rsid w:val="00FF55D2"/>
    <w:rsid w:val="00FF68B3"/>
    <w:rsid w:val="00FF72EE"/>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AD4"/>
    <w:rPr>
      <w:rFonts w:ascii="Calibri" w:eastAsia="Calibri" w:hAnsi="Calibri" w:cs="Times New Roman"/>
      <w:lang w:val="en-US"/>
    </w:rPr>
  </w:style>
  <w:style w:type="paragraph" w:styleId="Heading1">
    <w:name w:val="heading 1"/>
    <w:basedOn w:val="Normal"/>
    <w:next w:val="Normal"/>
    <w:link w:val="Heading1Char"/>
    <w:qFormat/>
    <w:rsid w:val="00A614D5"/>
    <w:pPr>
      <w:keepNext/>
      <w:spacing w:before="240" w:after="60"/>
      <w:outlineLvl w:val="0"/>
    </w:pPr>
    <w:rPr>
      <w:rFonts w:ascii="Cambria" w:eastAsia="Times New Roman"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62AD4"/>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semiHidden/>
    <w:unhideWhenUsed/>
    <w:rsid w:val="00320F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320FE8"/>
    <w:rPr>
      <w:rFonts w:ascii="Calibri" w:eastAsia="Calibri" w:hAnsi="Calibri" w:cs="Times New Roman"/>
      <w:lang w:val="en-US"/>
    </w:rPr>
  </w:style>
  <w:style w:type="paragraph" w:styleId="Footer">
    <w:name w:val="footer"/>
    <w:basedOn w:val="Normal"/>
    <w:link w:val="FooterChar"/>
    <w:uiPriority w:val="99"/>
    <w:semiHidden/>
    <w:unhideWhenUsed/>
    <w:rsid w:val="00320F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20FE8"/>
    <w:rPr>
      <w:rFonts w:ascii="Calibri" w:eastAsia="Calibri" w:hAnsi="Calibri" w:cs="Times New Roman"/>
      <w:lang w:val="en-US"/>
    </w:rPr>
  </w:style>
  <w:style w:type="character" w:customStyle="1" w:styleId="Heading1Char">
    <w:name w:val="Heading 1 Char"/>
    <w:basedOn w:val="DefaultParagraphFont"/>
    <w:link w:val="Heading1"/>
    <w:rsid w:val="00A614D5"/>
    <w:rPr>
      <w:rFonts w:ascii="Cambria" w:eastAsia="Times New Roman" w:hAnsi="Cambria" w:cs="Times New Roman"/>
      <w:b/>
      <w:bCs/>
      <w:kern w:val="32"/>
      <w:sz w:val="32"/>
      <w:szCs w:val="32"/>
    </w:rPr>
  </w:style>
  <w:style w:type="character" w:styleId="Hyperlink">
    <w:name w:val="Hyperlink"/>
    <w:uiPriority w:val="99"/>
    <w:unhideWhenUsed/>
    <w:rsid w:val="00A614D5"/>
    <w:rPr>
      <w:color w:val="0000FF"/>
      <w:u w:val="single"/>
    </w:rPr>
  </w:style>
  <w:style w:type="paragraph" w:styleId="BalloonText">
    <w:name w:val="Balloon Text"/>
    <w:basedOn w:val="Normal"/>
    <w:link w:val="BalloonTextChar"/>
    <w:uiPriority w:val="99"/>
    <w:semiHidden/>
    <w:unhideWhenUsed/>
    <w:rsid w:val="009216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686"/>
    <w:rPr>
      <w:rFonts w:ascii="Tahoma" w:eastAsia="Calibri" w:hAnsi="Tahoma" w:cs="Tahoma"/>
      <w:sz w:val="16"/>
      <w:szCs w:val="16"/>
      <w:lang w:val="en-US"/>
    </w:rPr>
  </w:style>
  <w:style w:type="table" w:styleId="TableGrid">
    <w:name w:val="Table Grid"/>
    <w:basedOn w:val="TableNormal"/>
    <w:uiPriority w:val="59"/>
    <w:rsid w:val="00CE74D7"/>
    <w:pPr>
      <w:spacing w:after="0" w:line="240" w:lineRule="auto"/>
    </w:pPr>
    <w:rPr>
      <w:rFonts w:eastAsiaTheme="minorEastAsia"/>
      <w:lang w:val="en-US" w:bidi="te-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CE74D7"/>
    <w:pPr>
      <w:ind w:left="720"/>
      <w:contextualSpacing/>
    </w:pPr>
    <w:rPr>
      <w:rFonts w:asciiTheme="minorHAnsi" w:eastAsiaTheme="minorEastAsia" w:hAnsiTheme="minorHAnsi" w:cstheme="minorBidi"/>
      <w:lang w:bidi="te-IN"/>
    </w:rPr>
  </w:style>
  <w:style w:type="paragraph" w:styleId="NoSpacing">
    <w:name w:val="No Spacing"/>
    <w:uiPriority w:val="1"/>
    <w:qFormat/>
    <w:rsid w:val="004017F3"/>
    <w:pPr>
      <w:spacing w:after="0" w:line="240" w:lineRule="auto"/>
    </w:pPr>
    <w:rPr>
      <w:rFonts w:eastAsiaTheme="minorEastAsia"/>
      <w:lang w:eastAsia="en-I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19B42-0BF9-42B1-BC0C-1983000F2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31</Pages>
  <Words>6173</Words>
  <Characters>35187</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222</cp:revision>
  <cp:lastPrinted>2018-09-07T06:36:00Z</cp:lastPrinted>
  <dcterms:created xsi:type="dcterms:W3CDTF">2018-09-04T10:26:00Z</dcterms:created>
  <dcterms:modified xsi:type="dcterms:W3CDTF">2019-10-22T08:14:00Z</dcterms:modified>
</cp:coreProperties>
</file>